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0AA" w:rsidRPr="004C621C" w:rsidRDefault="00226E70" w:rsidP="004E23CB">
      <w:pPr>
        <w:jc w:val="center"/>
        <w:rPr>
          <w:b/>
          <w:sz w:val="21"/>
          <w:szCs w:val="21"/>
        </w:rPr>
      </w:pPr>
      <w:r w:rsidRPr="004C621C">
        <w:rPr>
          <w:b/>
          <w:noProof/>
          <w:sz w:val="21"/>
          <w:szCs w:val="21"/>
        </w:rPr>
        <w:drawing>
          <wp:inline distT="0" distB="0" distL="0" distR="0">
            <wp:extent cx="6838950" cy="1417320"/>
            <wp:effectExtent l="19050" t="0" r="0" b="0"/>
            <wp:docPr id="1" name="Picture 0" descr="Stormwater pond plantings Magnusen Park Seattle 2010 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mwater pond plantings Magnusen Park Seattle 2010 DSC_0030.JPG"/>
                    <pic:cNvPicPr/>
                  </pic:nvPicPr>
                  <pic:blipFill>
                    <a:blip r:embed="rId7" cstate="print"/>
                    <a:srcRect t="20498" b="40039"/>
                    <a:stretch>
                      <a:fillRect/>
                    </a:stretch>
                  </pic:blipFill>
                  <pic:spPr>
                    <a:xfrm>
                      <a:off x="0" y="0"/>
                      <a:ext cx="6838950" cy="1417320"/>
                    </a:xfrm>
                    <a:prstGeom prst="rect">
                      <a:avLst/>
                    </a:prstGeom>
                  </pic:spPr>
                </pic:pic>
              </a:graphicData>
            </a:graphic>
          </wp:inline>
        </w:drawing>
      </w:r>
      <w:r w:rsidR="00CA45AF" w:rsidRPr="004C621C">
        <w:rPr>
          <w:b/>
          <w:sz w:val="28"/>
          <w:szCs w:val="28"/>
        </w:rPr>
        <w:t>K</w:t>
      </w:r>
      <w:r w:rsidR="00380E17" w:rsidRPr="004C621C">
        <w:rPr>
          <w:b/>
          <w:sz w:val="28"/>
          <w:szCs w:val="28"/>
        </w:rPr>
        <w:t>ulshan Environmental Services</w:t>
      </w:r>
      <w:r w:rsidR="00BC620E" w:rsidRPr="004C621C">
        <w:rPr>
          <w:b/>
          <w:sz w:val="28"/>
          <w:szCs w:val="28"/>
        </w:rPr>
        <w:t xml:space="preserve"> (KES)</w:t>
      </w:r>
      <w:r w:rsidR="00CA45AF" w:rsidRPr="004C621C">
        <w:rPr>
          <w:b/>
          <w:sz w:val="28"/>
          <w:szCs w:val="28"/>
        </w:rPr>
        <w:t xml:space="preserve"> </w:t>
      </w:r>
      <w:r w:rsidR="00AE1C47" w:rsidRPr="004C621C">
        <w:rPr>
          <w:b/>
          <w:sz w:val="28"/>
          <w:szCs w:val="28"/>
        </w:rPr>
        <w:t xml:space="preserve">2012 </w:t>
      </w:r>
      <w:r w:rsidR="00EA6DEB" w:rsidRPr="004C621C">
        <w:rPr>
          <w:b/>
          <w:sz w:val="28"/>
          <w:szCs w:val="28"/>
        </w:rPr>
        <w:t xml:space="preserve">Annual </w:t>
      </w:r>
      <w:r w:rsidR="00CA45AF" w:rsidRPr="004C621C">
        <w:rPr>
          <w:b/>
          <w:sz w:val="28"/>
          <w:szCs w:val="28"/>
        </w:rPr>
        <w:t xml:space="preserve">Project </w:t>
      </w:r>
      <w:r w:rsidR="00EA6DEB" w:rsidRPr="004C621C">
        <w:rPr>
          <w:b/>
          <w:sz w:val="28"/>
          <w:szCs w:val="28"/>
        </w:rPr>
        <w:t>Report</w:t>
      </w:r>
    </w:p>
    <w:p w:rsidR="00EA6DEB" w:rsidRPr="004C621C" w:rsidRDefault="00EA6DEB" w:rsidP="00071875">
      <w:pPr>
        <w:rPr>
          <w:sz w:val="21"/>
          <w:szCs w:val="21"/>
        </w:rPr>
      </w:pPr>
    </w:p>
    <w:p w:rsidR="0078657C" w:rsidRPr="008621E9" w:rsidRDefault="00374F5D" w:rsidP="00071875">
      <w:pPr>
        <w:rPr>
          <w:b/>
          <w:color w:val="0F243E" w:themeColor="text2" w:themeShade="80"/>
          <w:sz w:val="21"/>
          <w:szCs w:val="21"/>
        </w:rPr>
      </w:pPr>
      <w:r w:rsidRPr="008621E9">
        <w:rPr>
          <w:b/>
          <w:noProof/>
          <w:color w:val="0F243E" w:themeColor="text2" w:themeShade="80"/>
          <w:sz w:val="21"/>
          <w:szCs w:val="21"/>
        </w:rPr>
        <w:drawing>
          <wp:anchor distT="0" distB="0" distL="114300" distR="114300" simplePos="0" relativeHeight="251668480" behindDoc="0" locked="0" layoutInCell="1" allowOverlap="1">
            <wp:simplePos x="0" y="0"/>
            <wp:positionH relativeFrom="margin">
              <wp:posOffset>6038850</wp:posOffset>
            </wp:positionH>
            <wp:positionV relativeFrom="margin">
              <wp:posOffset>1866900</wp:posOffset>
            </wp:positionV>
            <wp:extent cx="760730" cy="987425"/>
            <wp:effectExtent l="57150" t="19050" r="134620" b="98425"/>
            <wp:wrapSquare wrapText="bothSides"/>
            <wp:docPr id="18" name="Picture 12" descr="WQF-11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F-117-K.JPG"/>
                    <pic:cNvPicPr/>
                  </pic:nvPicPr>
                  <pic:blipFill>
                    <a:blip r:embed="rId8" cstate="print">
                      <a:lum bright="10000"/>
                    </a:blip>
                    <a:srcRect t="13568"/>
                    <a:stretch>
                      <a:fillRect/>
                    </a:stretch>
                  </pic:blipFill>
                  <pic:spPr>
                    <a:xfrm>
                      <a:off x="0" y="0"/>
                      <a:ext cx="760730" cy="987425"/>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r w:rsidRPr="008621E9">
        <w:rPr>
          <w:b/>
          <w:noProof/>
          <w:color w:val="0F243E" w:themeColor="text2" w:themeShade="80"/>
          <w:sz w:val="21"/>
          <w:szCs w:val="21"/>
        </w:rPr>
        <w:drawing>
          <wp:anchor distT="0" distB="0" distL="114300" distR="114300" simplePos="0" relativeHeight="251659264" behindDoc="0" locked="0" layoutInCell="1" allowOverlap="1">
            <wp:simplePos x="0" y="0"/>
            <wp:positionH relativeFrom="margin">
              <wp:posOffset>5198110</wp:posOffset>
            </wp:positionH>
            <wp:positionV relativeFrom="margin">
              <wp:posOffset>1866900</wp:posOffset>
            </wp:positionV>
            <wp:extent cx="744855" cy="988695"/>
            <wp:effectExtent l="57150" t="19050" r="131445" b="97155"/>
            <wp:wrapSquare wrapText="bothSides"/>
            <wp:docPr id="2" name="Picture 1" descr="Allison on beach @ Fort Flagler DSC_0045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ison on beach @ Fort Flagler DSC_0045 sm.JPG"/>
                    <pic:cNvPicPr/>
                  </pic:nvPicPr>
                  <pic:blipFill>
                    <a:blip r:embed="rId9" cstate="print">
                      <a:lum bright="10000"/>
                    </a:blip>
                    <a:srcRect t="11957"/>
                    <a:stretch>
                      <a:fillRect/>
                    </a:stretch>
                  </pic:blipFill>
                  <pic:spPr>
                    <a:xfrm>
                      <a:off x="0" y="0"/>
                      <a:ext cx="744855" cy="988695"/>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r w:rsidR="0078657C" w:rsidRPr="008621E9">
        <w:rPr>
          <w:b/>
          <w:color w:val="0F243E" w:themeColor="text2" w:themeShade="80"/>
          <w:sz w:val="21"/>
          <w:szCs w:val="21"/>
        </w:rPr>
        <w:t>Building a Team</w:t>
      </w:r>
    </w:p>
    <w:p w:rsidR="00DB21AE" w:rsidRPr="004C621C" w:rsidRDefault="0078657C" w:rsidP="004C621C">
      <w:pPr>
        <w:spacing w:line="228" w:lineRule="auto"/>
        <w:rPr>
          <w:sz w:val="21"/>
          <w:szCs w:val="21"/>
        </w:rPr>
      </w:pPr>
      <w:r w:rsidRPr="004C621C">
        <w:rPr>
          <w:sz w:val="21"/>
          <w:szCs w:val="21"/>
        </w:rPr>
        <w:t>This year we expanded our operations and our staff. Todd Eastman</w:t>
      </w:r>
      <w:r w:rsidR="004E68F4" w:rsidRPr="004C621C">
        <w:rPr>
          <w:sz w:val="21"/>
          <w:szCs w:val="21"/>
        </w:rPr>
        <w:t>,</w:t>
      </w:r>
      <w:r w:rsidRPr="004C621C">
        <w:rPr>
          <w:sz w:val="21"/>
          <w:szCs w:val="21"/>
        </w:rPr>
        <w:t xml:space="preserve"> </w:t>
      </w:r>
      <w:r w:rsidR="004E68F4" w:rsidRPr="004C621C">
        <w:rPr>
          <w:sz w:val="21"/>
          <w:szCs w:val="21"/>
        </w:rPr>
        <w:t xml:space="preserve">an environmental planner, </w:t>
      </w:r>
      <w:r w:rsidRPr="004C621C">
        <w:rPr>
          <w:sz w:val="21"/>
          <w:szCs w:val="21"/>
        </w:rPr>
        <w:t>joined the company in July</w:t>
      </w:r>
      <w:r w:rsidR="004E68F4" w:rsidRPr="004C621C">
        <w:rPr>
          <w:sz w:val="21"/>
          <w:szCs w:val="21"/>
        </w:rPr>
        <w:t xml:space="preserve"> to</w:t>
      </w:r>
      <w:r w:rsidRPr="004C621C">
        <w:rPr>
          <w:sz w:val="21"/>
          <w:szCs w:val="21"/>
        </w:rPr>
        <w:t xml:space="preserve"> </w:t>
      </w:r>
      <w:r w:rsidR="00380E17" w:rsidRPr="004C621C">
        <w:rPr>
          <w:sz w:val="21"/>
          <w:szCs w:val="21"/>
        </w:rPr>
        <w:t>expand</w:t>
      </w:r>
      <w:r w:rsidRPr="004C621C">
        <w:rPr>
          <w:sz w:val="21"/>
          <w:szCs w:val="21"/>
        </w:rPr>
        <w:t xml:space="preserve"> our stormwater </w:t>
      </w:r>
      <w:r w:rsidR="00380E17" w:rsidRPr="004C621C">
        <w:rPr>
          <w:sz w:val="21"/>
          <w:szCs w:val="21"/>
        </w:rPr>
        <w:t xml:space="preserve">services </w:t>
      </w:r>
      <w:r w:rsidRPr="004C621C">
        <w:rPr>
          <w:sz w:val="21"/>
          <w:szCs w:val="21"/>
        </w:rPr>
        <w:t>program. He is a</w:t>
      </w:r>
      <w:r w:rsidR="00380E17" w:rsidRPr="004C621C">
        <w:rPr>
          <w:sz w:val="21"/>
          <w:szCs w:val="21"/>
        </w:rPr>
        <w:t>n outstanding</w:t>
      </w:r>
      <w:r w:rsidRPr="004C621C">
        <w:rPr>
          <w:sz w:val="21"/>
          <w:szCs w:val="21"/>
        </w:rPr>
        <w:t xml:space="preserve"> researcher and analyst.  Allison Roberts </w:t>
      </w:r>
      <w:r w:rsidR="00294647" w:rsidRPr="004C621C">
        <w:rPr>
          <w:sz w:val="21"/>
          <w:szCs w:val="21"/>
        </w:rPr>
        <w:t>also joined our team</w:t>
      </w:r>
      <w:r w:rsidRPr="004C621C">
        <w:rPr>
          <w:sz w:val="21"/>
          <w:szCs w:val="21"/>
        </w:rPr>
        <w:t xml:space="preserve"> </w:t>
      </w:r>
      <w:r w:rsidR="00294647" w:rsidRPr="004C621C">
        <w:rPr>
          <w:sz w:val="21"/>
          <w:szCs w:val="21"/>
        </w:rPr>
        <w:t xml:space="preserve">in September. She is in charge of </w:t>
      </w:r>
      <w:r w:rsidRPr="004C621C">
        <w:rPr>
          <w:sz w:val="21"/>
          <w:szCs w:val="21"/>
        </w:rPr>
        <w:t>business development</w:t>
      </w:r>
      <w:r w:rsidR="00294647" w:rsidRPr="004C621C">
        <w:rPr>
          <w:sz w:val="21"/>
          <w:szCs w:val="21"/>
        </w:rPr>
        <w:t xml:space="preserve"> and specializes in </w:t>
      </w:r>
      <w:r w:rsidR="00BC620E" w:rsidRPr="004C621C">
        <w:rPr>
          <w:sz w:val="21"/>
          <w:szCs w:val="21"/>
        </w:rPr>
        <w:t>w</w:t>
      </w:r>
      <w:r w:rsidR="004C621C" w:rsidRPr="004C621C">
        <w:rPr>
          <w:sz w:val="21"/>
          <w:szCs w:val="21"/>
        </w:rPr>
        <w:t>ebsite and social media support</w:t>
      </w:r>
      <w:r w:rsidR="00BC620E" w:rsidRPr="004C621C">
        <w:rPr>
          <w:sz w:val="21"/>
          <w:szCs w:val="21"/>
        </w:rPr>
        <w:t xml:space="preserve"> and </w:t>
      </w:r>
      <w:r w:rsidR="004E68F4" w:rsidRPr="004C621C">
        <w:rPr>
          <w:sz w:val="21"/>
          <w:szCs w:val="21"/>
        </w:rPr>
        <w:t>editing and document preparation services.</w:t>
      </w:r>
    </w:p>
    <w:p w:rsidR="00380E17" w:rsidRPr="004C621C" w:rsidRDefault="005B3C45" w:rsidP="00071875">
      <w:pPr>
        <w:rPr>
          <w:sz w:val="21"/>
          <w:szCs w:val="21"/>
        </w:rPr>
      </w:pPr>
      <w:r>
        <w:rPr>
          <w:noProof/>
          <w:sz w:val="21"/>
          <w:szCs w:val="21"/>
        </w:rPr>
        <w:drawing>
          <wp:anchor distT="0" distB="0" distL="114300" distR="114300" simplePos="0" relativeHeight="251666432" behindDoc="0" locked="0" layoutInCell="1" allowOverlap="1">
            <wp:simplePos x="0" y="0"/>
            <wp:positionH relativeFrom="column">
              <wp:posOffset>-11430</wp:posOffset>
            </wp:positionH>
            <wp:positionV relativeFrom="paragraph">
              <wp:posOffset>180340</wp:posOffset>
            </wp:positionV>
            <wp:extent cx="1451610" cy="1064260"/>
            <wp:effectExtent l="57150" t="19050" r="129540" b="97790"/>
            <wp:wrapSquare wrapText="bothSides"/>
            <wp:docPr id="10" name="Picture 2" descr="WQF-1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F-117-D.JPG"/>
                    <pic:cNvPicPr/>
                  </pic:nvPicPr>
                  <pic:blipFill>
                    <a:blip r:embed="rId10" cstate="print">
                      <a:lum bright="10000" contrast="10000"/>
                    </a:blip>
                    <a:srcRect l="11657" t="4239" r="11529" b="19766"/>
                    <a:stretch>
                      <a:fillRect/>
                    </a:stretch>
                  </pic:blipFill>
                  <pic:spPr>
                    <a:xfrm>
                      <a:off x="0" y="0"/>
                      <a:ext cx="1451610" cy="106426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p>
    <w:p w:rsidR="00EA6DEB" w:rsidRPr="008621E9" w:rsidRDefault="004E68F4" w:rsidP="00071875">
      <w:pPr>
        <w:rPr>
          <w:b/>
          <w:noProof/>
          <w:color w:val="0F243E" w:themeColor="text2" w:themeShade="80"/>
          <w:sz w:val="21"/>
          <w:szCs w:val="21"/>
        </w:rPr>
      </w:pPr>
      <w:r w:rsidRPr="008621E9">
        <w:rPr>
          <w:b/>
          <w:noProof/>
          <w:color w:val="0F243E" w:themeColor="text2" w:themeShade="80"/>
          <w:sz w:val="21"/>
          <w:szCs w:val="21"/>
        </w:rPr>
        <w:t xml:space="preserve">City of </w:t>
      </w:r>
      <w:r w:rsidR="00EA6DEB" w:rsidRPr="008621E9">
        <w:rPr>
          <w:b/>
          <w:noProof/>
          <w:color w:val="0F243E" w:themeColor="text2" w:themeShade="80"/>
          <w:sz w:val="21"/>
          <w:szCs w:val="21"/>
        </w:rPr>
        <w:t>Bellingham S</w:t>
      </w:r>
      <w:r w:rsidR="006B0C41" w:rsidRPr="008621E9">
        <w:rPr>
          <w:b/>
          <w:noProof/>
          <w:color w:val="0F243E" w:themeColor="text2" w:themeShade="80"/>
          <w:sz w:val="21"/>
          <w:szCs w:val="21"/>
        </w:rPr>
        <w:t>tormwater</w:t>
      </w:r>
      <w:r w:rsidR="00EA6DEB" w:rsidRPr="008621E9">
        <w:rPr>
          <w:b/>
          <w:noProof/>
          <w:color w:val="0F243E" w:themeColor="text2" w:themeShade="80"/>
          <w:sz w:val="21"/>
          <w:szCs w:val="21"/>
        </w:rPr>
        <w:t xml:space="preserve"> </w:t>
      </w:r>
      <w:r w:rsidR="006B0C41" w:rsidRPr="008621E9">
        <w:rPr>
          <w:b/>
          <w:noProof/>
          <w:color w:val="0F243E" w:themeColor="text2" w:themeShade="80"/>
          <w:sz w:val="21"/>
          <w:szCs w:val="21"/>
        </w:rPr>
        <w:t xml:space="preserve">Compliance </w:t>
      </w:r>
      <w:r w:rsidR="00EA6DEB" w:rsidRPr="008621E9">
        <w:rPr>
          <w:b/>
          <w:noProof/>
          <w:color w:val="0F243E" w:themeColor="text2" w:themeShade="80"/>
          <w:sz w:val="21"/>
          <w:szCs w:val="21"/>
        </w:rPr>
        <w:t>Project</w:t>
      </w:r>
    </w:p>
    <w:p w:rsidR="00EA6DEB" w:rsidRPr="004C621C" w:rsidRDefault="00CA45AF" w:rsidP="004C621C">
      <w:pPr>
        <w:spacing w:line="228" w:lineRule="auto"/>
        <w:rPr>
          <w:sz w:val="21"/>
          <w:szCs w:val="21"/>
        </w:rPr>
      </w:pPr>
      <w:r w:rsidRPr="004C621C">
        <w:rPr>
          <w:sz w:val="21"/>
          <w:szCs w:val="21"/>
        </w:rPr>
        <w:t>The City of Bellingham is actively working to reduce impacts from stormwater, particularly in the Lake Whatcom watershed. As part of their comprehensive approach</w:t>
      </w:r>
      <w:r w:rsidR="00232DED" w:rsidRPr="004C621C">
        <w:rPr>
          <w:sz w:val="21"/>
          <w:szCs w:val="21"/>
        </w:rPr>
        <w:t>,</w:t>
      </w:r>
      <w:r w:rsidRPr="004C621C">
        <w:rPr>
          <w:sz w:val="21"/>
          <w:szCs w:val="21"/>
        </w:rPr>
        <w:t xml:space="preserve"> they contracted </w:t>
      </w:r>
      <w:r w:rsidR="00232DED" w:rsidRPr="004C621C">
        <w:rPr>
          <w:sz w:val="21"/>
          <w:szCs w:val="21"/>
        </w:rPr>
        <w:t xml:space="preserve">with </w:t>
      </w:r>
      <w:r w:rsidRPr="004C621C">
        <w:rPr>
          <w:sz w:val="21"/>
          <w:szCs w:val="21"/>
        </w:rPr>
        <w:t>KES to carry out a</w:t>
      </w:r>
      <w:r w:rsidR="00A0730A" w:rsidRPr="004C621C">
        <w:rPr>
          <w:sz w:val="21"/>
          <w:szCs w:val="21"/>
        </w:rPr>
        <w:t>n independent</w:t>
      </w:r>
      <w:r w:rsidRPr="004C621C">
        <w:rPr>
          <w:sz w:val="21"/>
          <w:szCs w:val="21"/>
        </w:rPr>
        <w:t xml:space="preserve"> </w:t>
      </w:r>
      <w:r w:rsidR="00232DED" w:rsidRPr="004C621C">
        <w:rPr>
          <w:sz w:val="21"/>
          <w:szCs w:val="21"/>
        </w:rPr>
        <w:t xml:space="preserve">Phase II </w:t>
      </w:r>
      <w:r w:rsidRPr="004C621C">
        <w:rPr>
          <w:sz w:val="21"/>
          <w:szCs w:val="21"/>
        </w:rPr>
        <w:t>compliance eva</w:t>
      </w:r>
      <w:r w:rsidR="004E68F4" w:rsidRPr="004C621C">
        <w:rPr>
          <w:sz w:val="21"/>
          <w:szCs w:val="21"/>
        </w:rPr>
        <w:t>luation for City-</w:t>
      </w:r>
      <w:r w:rsidRPr="004C621C">
        <w:rPr>
          <w:sz w:val="21"/>
          <w:szCs w:val="21"/>
        </w:rPr>
        <w:t>owned stormwater facilities. David and Todd spen</w:t>
      </w:r>
      <w:r w:rsidR="004E68F4" w:rsidRPr="004C621C">
        <w:rPr>
          <w:sz w:val="21"/>
          <w:szCs w:val="21"/>
        </w:rPr>
        <w:t>t</w:t>
      </w:r>
      <w:r w:rsidRPr="004C621C">
        <w:rPr>
          <w:sz w:val="21"/>
          <w:szCs w:val="21"/>
        </w:rPr>
        <w:t xml:space="preserve"> seven weeks gather</w:t>
      </w:r>
      <w:r w:rsidR="00232DED" w:rsidRPr="004C621C">
        <w:rPr>
          <w:sz w:val="21"/>
          <w:szCs w:val="21"/>
        </w:rPr>
        <w:t>ing</w:t>
      </w:r>
      <w:r w:rsidRPr="004C621C">
        <w:rPr>
          <w:sz w:val="21"/>
          <w:szCs w:val="21"/>
        </w:rPr>
        <w:t xml:space="preserve"> data </w:t>
      </w:r>
      <w:r w:rsidR="00232DED" w:rsidRPr="004C621C">
        <w:rPr>
          <w:sz w:val="21"/>
          <w:szCs w:val="21"/>
        </w:rPr>
        <w:t xml:space="preserve">and preparing a report </w:t>
      </w:r>
      <w:r w:rsidRPr="004C621C">
        <w:rPr>
          <w:sz w:val="21"/>
          <w:szCs w:val="21"/>
        </w:rPr>
        <w:t xml:space="preserve">which the City used </w:t>
      </w:r>
      <w:r w:rsidR="00A0730A" w:rsidRPr="004C621C">
        <w:rPr>
          <w:sz w:val="21"/>
          <w:szCs w:val="21"/>
        </w:rPr>
        <w:t>for their rate study</w:t>
      </w:r>
      <w:r w:rsidR="004E68F4" w:rsidRPr="004C621C">
        <w:rPr>
          <w:sz w:val="21"/>
          <w:szCs w:val="21"/>
        </w:rPr>
        <w:t>.</w:t>
      </w:r>
    </w:p>
    <w:p w:rsidR="00226E70" w:rsidRPr="004C621C" w:rsidRDefault="00226E70" w:rsidP="00071875">
      <w:pPr>
        <w:rPr>
          <w:b/>
          <w:sz w:val="21"/>
          <w:szCs w:val="21"/>
        </w:rPr>
      </w:pPr>
    </w:p>
    <w:p w:rsidR="005B3C45" w:rsidRDefault="005B3C45" w:rsidP="00071875">
      <w:pPr>
        <w:rPr>
          <w:b/>
          <w:sz w:val="21"/>
          <w:szCs w:val="21"/>
        </w:rPr>
      </w:pPr>
    </w:p>
    <w:p w:rsidR="00EA6DEB" w:rsidRPr="008621E9" w:rsidRDefault="005B3C45" w:rsidP="00071875">
      <w:pPr>
        <w:rPr>
          <w:b/>
          <w:noProof/>
          <w:color w:val="0F243E" w:themeColor="text2" w:themeShade="80"/>
          <w:sz w:val="21"/>
          <w:szCs w:val="21"/>
        </w:rPr>
      </w:pPr>
      <w:r w:rsidRPr="008621E9">
        <w:rPr>
          <w:b/>
          <w:noProof/>
          <w:color w:val="0F243E" w:themeColor="text2" w:themeShade="80"/>
          <w:sz w:val="21"/>
          <w:szCs w:val="21"/>
        </w:rPr>
        <w:drawing>
          <wp:anchor distT="0" distB="0" distL="114300" distR="114300" simplePos="0" relativeHeight="251667456" behindDoc="0" locked="0" layoutInCell="1" allowOverlap="1">
            <wp:simplePos x="0" y="0"/>
            <wp:positionH relativeFrom="column">
              <wp:posOffset>5217160</wp:posOffset>
            </wp:positionH>
            <wp:positionV relativeFrom="paragraph">
              <wp:posOffset>22225</wp:posOffset>
            </wp:positionV>
            <wp:extent cx="1616075" cy="1160145"/>
            <wp:effectExtent l="57150" t="19050" r="155575" b="97155"/>
            <wp:wrapSquare wrapText="bothSides"/>
            <wp:docPr id="12" name="Picture 11" descr="fisher-slough-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er-slough-6a.jpg"/>
                    <pic:cNvPicPr/>
                  </pic:nvPicPr>
                  <pic:blipFill>
                    <a:blip r:embed="rId11" cstate="print">
                      <a:lum contrast="30000"/>
                    </a:blip>
                    <a:srcRect l="12105" t="13450"/>
                    <a:stretch>
                      <a:fillRect/>
                    </a:stretch>
                  </pic:blipFill>
                  <pic:spPr>
                    <a:xfrm>
                      <a:off x="0" y="0"/>
                      <a:ext cx="1616075" cy="1160145"/>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r w:rsidR="00EA6DEB" w:rsidRPr="008621E9">
        <w:rPr>
          <w:b/>
          <w:noProof/>
          <w:color w:val="0F243E" w:themeColor="text2" w:themeShade="80"/>
          <w:sz w:val="21"/>
          <w:szCs w:val="21"/>
        </w:rPr>
        <w:t>Farms, Fish and Floods</w:t>
      </w:r>
      <w:r w:rsidR="00CD62AE" w:rsidRPr="008621E9">
        <w:rPr>
          <w:b/>
          <w:noProof/>
          <w:color w:val="0F243E" w:themeColor="text2" w:themeShade="80"/>
          <w:sz w:val="21"/>
          <w:szCs w:val="21"/>
        </w:rPr>
        <w:t xml:space="preserve"> Initiative</w:t>
      </w:r>
      <w:r w:rsidR="00184723" w:rsidRPr="008621E9">
        <w:rPr>
          <w:b/>
          <w:noProof/>
          <w:color w:val="0F243E" w:themeColor="text2" w:themeShade="80"/>
          <w:sz w:val="21"/>
          <w:szCs w:val="21"/>
        </w:rPr>
        <w:t xml:space="preserve"> (3FI)</w:t>
      </w:r>
    </w:p>
    <w:p w:rsidR="00EA6DEB" w:rsidRPr="004C621C" w:rsidRDefault="00CD62AE" w:rsidP="004C621C">
      <w:pPr>
        <w:spacing w:line="228" w:lineRule="auto"/>
        <w:rPr>
          <w:sz w:val="21"/>
          <w:szCs w:val="21"/>
        </w:rPr>
      </w:pPr>
      <w:r w:rsidRPr="004C621C">
        <w:rPr>
          <w:sz w:val="21"/>
          <w:szCs w:val="21"/>
        </w:rPr>
        <w:t>For a second year</w:t>
      </w:r>
      <w:r w:rsidR="00232DED" w:rsidRPr="004C621C">
        <w:rPr>
          <w:sz w:val="21"/>
          <w:szCs w:val="21"/>
        </w:rPr>
        <w:t>,</w:t>
      </w:r>
      <w:r w:rsidRPr="004C621C">
        <w:rPr>
          <w:sz w:val="21"/>
          <w:szCs w:val="21"/>
        </w:rPr>
        <w:t xml:space="preserve"> </w:t>
      </w:r>
      <w:r w:rsidR="00BC620E" w:rsidRPr="004C621C">
        <w:rPr>
          <w:sz w:val="21"/>
          <w:szCs w:val="21"/>
        </w:rPr>
        <w:t>KES</w:t>
      </w:r>
      <w:r w:rsidRPr="004C621C">
        <w:rPr>
          <w:sz w:val="21"/>
          <w:szCs w:val="21"/>
        </w:rPr>
        <w:t xml:space="preserve"> teamed with Lyn Wiltse of PDSA Consulting to provide facilitation services to the Farms, Fish and Floods Initiative</w:t>
      </w:r>
      <w:r w:rsidR="00232DED" w:rsidRPr="004C621C">
        <w:rPr>
          <w:sz w:val="21"/>
          <w:szCs w:val="21"/>
        </w:rPr>
        <w:t xml:space="preserve"> (3FI)</w:t>
      </w:r>
      <w:r w:rsidR="00326D24">
        <w:rPr>
          <w:sz w:val="21"/>
          <w:szCs w:val="21"/>
        </w:rPr>
        <w:t xml:space="preserve"> in Skagit County</w:t>
      </w:r>
      <w:r w:rsidR="00BC620E" w:rsidRPr="004C621C">
        <w:rPr>
          <w:sz w:val="21"/>
          <w:szCs w:val="21"/>
        </w:rPr>
        <w:t xml:space="preserve">. </w:t>
      </w:r>
      <w:r w:rsidR="00232DED" w:rsidRPr="004C621C">
        <w:rPr>
          <w:sz w:val="21"/>
          <w:szCs w:val="21"/>
        </w:rPr>
        <w:t>Supported by an EPA grant, t</w:t>
      </w:r>
      <w:r w:rsidR="00BC620E" w:rsidRPr="004C621C">
        <w:rPr>
          <w:sz w:val="21"/>
          <w:szCs w:val="21"/>
        </w:rPr>
        <w:t xml:space="preserve">his </w:t>
      </w:r>
      <w:r w:rsidR="00184723" w:rsidRPr="004C621C">
        <w:rPr>
          <w:sz w:val="21"/>
          <w:szCs w:val="21"/>
        </w:rPr>
        <w:t xml:space="preserve">multi-interest group </w:t>
      </w:r>
      <w:r w:rsidR="00232DED" w:rsidRPr="004C621C">
        <w:rPr>
          <w:sz w:val="21"/>
          <w:szCs w:val="21"/>
        </w:rPr>
        <w:t>is pioneering</w:t>
      </w:r>
      <w:r w:rsidR="00184723" w:rsidRPr="004C621C">
        <w:rPr>
          <w:sz w:val="21"/>
          <w:szCs w:val="21"/>
        </w:rPr>
        <w:t xml:space="preserve"> mutually beneficial approaches to saving farmland, restoring salmon runs</w:t>
      </w:r>
      <w:r w:rsidR="00232DED" w:rsidRPr="004C621C">
        <w:rPr>
          <w:sz w:val="21"/>
          <w:szCs w:val="21"/>
        </w:rPr>
        <w:t>,</w:t>
      </w:r>
      <w:r w:rsidR="00184723" w:rsidRPr="004C621C">
        <w:rPr>
          <w:sz w:val="21"/>
          <w:szCs w:val="21"/>
        </w:rPr>
        <w:t xml:space="preserve"> and reducing flood risk</w:t>
      </w:r>
      <w:r w:rsidRPr="004C621C">
        <w:rPr>
          <w:sz w:val="21"/>
          <w:szCs w:val="21"/>
        </w:rPr>
        <w:t>.</w:t>
      </w:r>
      <w:r w:rsidR="00232DED" w:rsidRPr="004C621C">
        <w:rPr>
          <w:sz w:val="21"/>
          <w:szCs w:val="21"/>
        </w:rPr>
        <w:t xml:space="preserve"> T</w:t>
      </w:r>
      <w:r w:rsidRPr="004C621C">
        <w:rPr>
          <w:sz w:val="21"/>
          <w:szCs w:val="21"/>
        </w:rPr>
        <w:t xml:space="preserve">he group </w:t>
      </w:r>
      <w:r w:rsidR="0078657C" w:rsidRPr="004C621C">
        <w:rPr>
          <w:sz w:val="21"/>
          <w:szCs w:val="21"/>
        </w:rPr>
        <w:t xml:space="preserve">expanded </w:t>
      </w:r>
      <w:r w:rsidR="00232DED" w:rsidRPr="004C621C">
        <w:rPr>
          <w:sz w:val="21"/>
          <w:szCs w:val="21"/>
        </w:rPr>
        <w:t>their process to include a broader constituency and s</w:t>
      </w:r>
      <w:r w:rsidRPr="004C621C">
        <w:rPr>
          <w:sz w:val="21"/>
          <w:szCs w:val="21"/>
        </w:rPr>
        <w:t>everal sub-groups</w:t>
      </w:r>
      <w:r w:rsidR="00184723" w:rsidRPr="004C621C">
        <w:rPr>
          <w:sz w:val="21"/>
          <w:szCs w:val="21"/>
        </w:rPr>
        <w:t xml:space="preserve"> </w:t>
      </w:r>
      <w:r w:rsidR="00A0730A" w:rsidRPr="004C621C">
        <w:rPr>
          <w:sz w:val="21"/>
          <w:szCs w:val="21"/>
        </w:rPr>
        <w:t>to</w:t>
      </w:r>
      <w:r w:rsidR="00232DED" w:rsidRPr="004C621C">
        <w:rPr>
          <w:sz w:val="21"/>
          <w:szCs w:val="21"/>
        </w:rPr>
        <w:t xml:space="preserve"> tackle technical issues</w:t>
      </w:r>
      <w:r w:rsidRPr="004C621C">
        <w:rPr>
          <w:sz w:val="21"/>
          <w:szCs w:val="21"/>
        </w:rPr>
        <w:t xml:space="preserve">. David is </w:t>
      </w:r>
      <w:r w:rsidR="0078657C" w:rsidRPr="004C621C">
        <w:rPr>
          <w:sz w:val="21"/>
          <w:szCs w:val="21"/>
        </w:rPr>
        <w:t>facilitating</w:t>
      </w:r>
      <w:r w:rsidRPr="004C621C">
        <w:rPr>
          <w:sz w:val="21"/>
          <w:szCs w:val="21"/>
        </w:rPr>
        <w:t xml:space="preserve"> the Hydrodynamic Model and Alternatives Analysis </w:t>
      </w:r>
      <w:r w:rsidR="00232DED" w:rsidRPr="004C621C">
        <w:rPr>
          <w:sz w:val="21"/>
          <w:szCs w:val="21"/>
        </w:rPr>
        <w:t xml:space="preserve">subgroup </w:t>
      </w:r>
      <w:r w:rsidR="004C621C">
        <w:rPr>
          <w:sz w:val="21"/>
          <w:szCs w:val="21"/>
        </w:rPr>
        <w:t>as well as</w:t>
      </w:r>
      <w:r w:rsidR="00232DED" w:rsidRPr="004C621C">
        <w:rPr>
          <w:sz w:val="21"/>
          <w:szCs w:val="21"/>
        </w:rPr>
        <w:t xml:space="preserve"> assisting with facilitation of the 3FI project.</w:t>
      </w:r>
      <w:r w:rsidR="003837E6">
        <w:rPr>
          <w:sz w:val="21"/>
          <w:szCs w:val="21"/>
        </w:rPr>
        <w:t xml:space="preserve"> This process will continue into 2013.</w:t>
      </w:r>
    </w:p>
    <w:p w:rsidR="005B3C45" w:rsidRPr="005B3C45" w:rsidRDefault="005B3C45" w:rsidP="00071875">
      <w:pPr>
        <w:rPr>
          <w:b/>
          <w:sz w:val="16"/>
          <w:szCs w:val="16"/>
        </w:rPr>
      </w:pPr>
    </w:p>
    <w:p w:rsidR="00EA6DEB" w:rsidRPr="008621E9" w:rsidRDefault="005B3C45" w:rsidP="00071875">
      <w:pPr>
        <w:rPr>
          <w:b/>
          <w:noProof/>
          <w:color w:val="0F243E" w:themeColor="text2" w:themeShade="80"/>
          <w:sz w:val="21"/>
          <w:szCs w:val="21"/>
        </w:rPr>
      </w:pPr>
      <w:r w:rsidRPr="008621E9">
        <w:rPr>
          <w:b/>
          <w:noProof/>
          <w:color w:val="0F243E" w:themeColor="text2" w:themeShade="80"/>
          <w:sz w:val="21"/>
          <w:szCs w:val="21"/>
        </w:rPr>
        <w:drawing>
          <wp:anchor distT="0" distB="0" distL="114300" distR="114300" simplePos="0" relativeHeight="251662336" behindDoc="0" locked="0" layoutInCell="1" allowOverlap="1">
            <wp:simplePos x="0" y="0"/>
            <wp:positionH relativeFrom="column">
              <wp:posOffset>11430</wp:posOffset>
            </wp:positionH>
            <wp:positionV relativeFrom="paragraph">
              <wp:posOffset>12700</wp:posOffset>
            </wp:positionV>
            <wp:extent cx="1029335" cy="1367790"/>
            <wp:effectExtent l="57150" t="19050" r="132715" b="118110"/>
            <wp:wrapSquare wrapText="bothSides"/>
            <wp:docPr id="6" name="Picture 5" descr="Lake Padden Sampling 6-9-12 P137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 Padden Sampling 6-9-12 P1370349.jpg"/>
                    <pic:cNvPicPr/>
                  </pic:nvPicPr>
                  <pic:blipFill>
                    <a:blip r:embed="rId12" cstate="print"/>
                    <a:srcRect t="9140" r="12996" b="3162"/>
                    <a:stretch>
                      <a:fillRect/>
                    </a:stretch>
                  </pic:blipFill>
                  <pic:spPr>
                    <a:xfrm>
                      <a:off x="0" y="0"/>
                      <a:ext cx="1029335" cy="136779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r w:rsidR="00EA6DEB" w:rsidRPr="008621E9">
        <w:rPr>
          <w:b/>
          <w:noProof/>
          <w:color w:val="0F243E" w:themeColor="text2" w:themeShade="80"/>
          <w:sz w:val="21"/>
          <w:szCs w:val="21"/>
        </w:rPr>
        <w:t>Lake Padden</w:t>
      </w:r>
      <w:r w:rsidR="006B0C41" w:rsidRPr="008621E9">
        <w:rPr>
          <w:b/>
          <w:noProof/>
          <w:color w:val="0F243E" w:themeColor="text2" w:themeShade="80"/>
          <w:sz w:val="21"/>
          <w:szCs w:val="21"/>
        </w:rPr>
        <w:t xml:space="preserve"> Water Quality Studies</w:t>
      </w:r>
    </w:p>
    <w:p w:rsidR="005B3C45" w:rsidRDefault="00CD62AE" w:rsidP="004C621C">
      <w:pPr>
        <w:spacing w:line="228" w:lineRule="auto"/>
        <w:rPr>
          <w:sz w:val="21"/>
          <w:szCs w:val="21"/>
        </w:rPr>
      </w:pPr>
      <w:r w:rsidRPr="004C621C">
        <w:rPr>
          <w:sz w:val="21"/>
          <w:szCs w:val="21"/>
        </w:rPr>
        <w:t xml:space="preserve">David continued to provide science leadership </w:t>
      </w:r>
      <w:r w:rsidR="0078657C" w:rsidRPr="004C621C">
        <w:rPr>
          <w:sz w:val="21"/>
          <w:szCs w:val="21"/>
        </w:rPr>
        <w:t xml:space="preserve">and program support </w:t>
      </w:r>
      <w:r w:rsidRPr="004C621C">
        <w:rPr>
          <w:sz w:val="21"/>
          <w:szCs w:val="21"/>
        </w:rPr>
        <w:t xml:space="preserve">to People for Lake Padden – a citizen group studying water quality in Lake Padden near Bellingham.  </w:t>
      </w:r>
      <w:r w:rsidR="00A0730A" w:rsidRPr="004C621C">
        <w:rPr>
          <w:sz w:val="21"/>
          <w:szCs w:val="21"/>
        </w:rPr>
        <w:t>T</w:t>
      </w:r>
      <w:r w:rsidR="00714D0A" w:rsidRPr="004C621C">
        <w:rPr>
          <w:sz w:val="21"/>
          <w:szCs w:val="21"/>
        </w:rPr>
        <w:t xml:space="preserve">his group developed partnerships with </w:t>
      </w:r>
      <w:r w:rsidRPr="004C621C">
        <w:rPr>
          <w:sz w:val="21"/>
          <w:szCs w:val="21"/>
        </w:rPr>
        <w:t>Western Washington University</w:t>
      </w:r>
      <w:r w:rsidR="00714D0A" w:rsidRPr="004C621C">
        <w:rPr>
          <w:sz w:val="21"/>
          <w:szCs w:val="21"/>
        </w:rPr>
        <w:t>’s Institute for Watershed Studies</w:t>
      </w:r>
      <w:r w:rsidRPr="004C621C">
        <w:rPr>
          <w:sz w:val="21"/>
          <w:szCs w:val="21"/>
        </w:rPr>
        <w:t>, the City of Bellingham and Whatcom County to complete a series of studies</w:t>
      </w:r>
      <w:r w:rsidR="00714D0A" w:rsidRPr="004C621C">
        <w:rPr>
          <w:sz w:val="21"/>
          <w:szCs w:val="21"/>
        </w:rPr>
        <w:t xml:space="preserve"> on the health of Lake Padden</w:t>
      </w:r>
      <w:r w:rsidR="00E55D64" w:rsidRPr="004C621C">
        <w:rPr>
          <w:sz w:val="21"/>
          <w:szCs w:val="21"/>
        </w:rPr>
        <w:t xml:space="preserve"> over the last 18 months</w:t>
      </w:r>
      <w:r w:rsidR="00714D0A" w:rsidRPr="004C621C">
        <w:rPr>
          <w:sz w:val="21"/>
          <w:szCs w:val="21"/>
        </w:rPr>
        <w:t xml:space="preserve">. </w:t>
      </w:r>
      <w:r w:rsidR="00A0730A" w:rsidRPr="004C621C">
        <w:rPr>
          <w:sz w:val="21"/>
          <w:szCs w:val="21"/>
        </w:rPr>
        <w:t>These</w:t>
      </w:r>
      <w:r w:rsidRPr="004C621C">
        <w:rPr>
          <w:sz w:val="21"/>
          <w:szCs w:val="21"/>
        </w:rPr>
        <w:t xml:space="preserve"> </w:t>
      </w:r>
      <w:r w:rsidR="00714D0A" w:rsidRPr="004C621C">
        <w:rPr>
          <w:sz w:val="21"/>
          <w:szCs w:val="21"/>
        </w:rPr>
        <w:t xml:space="preserve">studies </w:t>
      </w:r>
      <w:r w:rsidR="00A0730A" w:rsidRPr="004C621C">
        <w:rPr>
          <w:sz w:val="21"/>
          <w:szCs w:val="21"/>
        </w:rPr>
        <w:t xml:space="preserve">focused </w:t>
      </w:r>
      <w:r w:rsidR="00714D0A" w:rsidRPr="004C621C">
        <w:rPr>
          <w:sz w:val="21"/>
          <w:szCs w:val="21"/>
        </w:rPr>
        <w:t xml:space="preserve">on </w:t>
      </w:r>
      <w:r w:rsidRPr="004C621C">
        <w:rPr>
          <w:sz w:val="21"/>
          <w:szCs w:val="21"/>
        </w:rPr>
        <w:t xml:space="preserve">nutrients, algae and fecal coliform in the lake </w:t>
      </w:r>
      <w:r w:rsidR="00714D0A" w:rsidRPr="004C621C">
        <w:rPr>
          <w:sz w:val="21"/>
          <w:szCs w:val="21"/>
        </w:rPr>
        <w:t xml:space="preserve">and feeder streams </w:t>
      </w:r>
      <w:r w:rsidRPr="004C621C">
        <w:rPr>
          <w:sz w:val="21"/>
          <w:szCs w:val="21"/>
        </w:rPr>
        <w:t xml:space="preserve">as well as watershed factors contributing to the lake’s current condition. David is currently assisting in the development of recommendations for future </w:t>
      </w:r>
      <w:r w:rsidR="00714D0A" w:rsidRPr="004C621C">
        <w:rPr>
          <w:sz w:val="21"/>
          <w:szCs w:val="21"/>
        </w:rPr>
        <w:t xml:space="preserve">lake and watershed </w:t>
      </w:r>
      <w:r w:rsidRPr="004C621C">
        <w:rPr>
          <w:sz w:val="21"/>
          <w:szCs w:val="21"/>
        </w:rPr>
        <w:t>management.</w:t>
      </w:r>
    </w:p>
    <w:p w:rsidR="005B3C45" w:rsidRDefault="005B3C45" w:rsidP="004C621C">
      <w:pPr>
        <w:spacing w:line="228" w:lineRule="auto"/>
        <w:rPr>
          <w:sz w:val="21"/>
          <w:szCs w:val="21"/>
        </w:rPr>
      </w:pPr>
    </w:p>
    <w:p w:rsidR="005B3C45" w:rsidRDefault="005B3C45" w:rsidP="004C621C">
      <w:pPr>
        <w:spacing w:line="228" w:lineRule="auto"/>
        <w:rPr>
          <w:b/>
          <w:sz w:val="21"/>
          <w:szCs w:val="21"/>
        </w:rPr>
      </w:pPr>
      <w:r>
        <w:rPr>
          <w:b/>
          <w:noProof/>
          <w:sz w:val="21"/>
          <w:szCs w:val="21"/>
        </w:rPr>
        <w:drawing>
          <wp:anchor distT="0" distB="0" distL="114300" distR="114300" simplePos="0" relativeHeight="251663360" behindDoc="0" locked="0" layoutInCell="1" allowOverlap="1">
            <wp:simplePos x="0" y="0"/>
            <wp:positionH relativeFrom="column">
              <wp:posOffset>3326130</wp:posOffset>
            </wp:positionH>
            <wp:positionV relativeFrom="paragraph">
              <wp:posOffset>91440</wp:posOffset>
            </wp:positionV>
            <wp:extent cx="2221230" cy="1210310"/>
            <wp:effectExtent l="57150" t="19050" r="160020" b="104140"/>
            <wp:wrapSquare wrapText="bothSides"/>
            <wp:docPr id="7" name="Picture 6" descr="Sand Plant site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 Plant site alternatives.jpg"/>
                    <pic:cNvPicPr/>
                  </pic:nvPicPr>
                  <pic:blipFill>
                    <a:blip r:embed="rId13" cstate="print"/>
                    <a:srcRect l="14413" t="26164" r="19113" b="25484"/>
                    <a:stretch>
                      <a:fillRect/>
                    </a:stretch>
                  </pic:blipFill>
                  <pic:spPr>
                    <a:xfrm>
                      <a:off x="0" y="0"/>
                      <a:ext cx="2221230" cy="121031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p>
    <w:p w:rsidR="00CD62AE" w:rsidRPr="008621E9" w:rsidRDefault="00CD62AE" w:rsidP="00BF40E7">
      <w:pPr>
        <w:rPr>
          <w:b/>
          <w:noProof/>
          <w:color w:val="0F243E" w:themeColor="text2" w:themeShade="80"/>
          <w:sz w:val="21"/>
          <w:szCs w:val="21"/>
        </w:rPr>
      </w:pPr>
      <w:r w:rsidRPr="008621E9">
        <w:rPr>
          <w:b/>
          <w:noProof/>
          <w:color w:val="0F243E" w:themeColor="text2" w:themeShade="80"/>
          <w:sz w:val="21"/>
          <w:szCs w:val="21"/>
        </w:rPr>
        <w:t>Sand Plant Relocation Study</w:t>
      </w:r>
    </w:p>
    <w:p w:rsidR="00EA6DEB" w:rsidRDefault="00EA6DEB" w:rsidP="004C621C">
      <w:pPr>
        <w:spacing w:line="228" w:lineRule="auto"/>
        <w:rPr>
          <w:sz w:val="21"/>
          <w:szCs w:val="21"/>
        </w:rPr>
      </w:pPr>
      <w:r w:rsidRPr="004C621C">
        <w:rPr>
          <w:sz w:val="21"/>
          <w:szCs w:val="21"/>
        </w:rPr>
        <w:t>Great Western Supply</w:t>
      </w:r>
      <w:r w:rsidR="00CD62AE" w:rsidRPr="004C621C">
        <w:rPr>
          <w:sz w:val="21"/>
          <w:szCs w:val="21"/>
        </w:rPr>
        <w:t xml:space="preserve"> and Olivine Corporation approached KES to assist w</w:t>
      </w:r>
      <w:r w:rsidR="00CA45AF" w:rsidRPr="004C621C">
        <w:rPr>
          <w:sz w:val="21"/>
          <w:szCs w:val="21"/>
        </w:rPr>
        <w:t xml:space="preserve">ith identification of sites to locate a sand crushing facility in Whatcom County. </w:t>
      </w:r>
      <w:r w:rsidR="00A0730A" w:rsidRPr="004C621C">
        <w:rPr>
          <w:sz w:val="21"/>
          <w:szCs w:val="21"/>
        </w:rPr>
        <w:t>One of the</w:t>
      </w:r>
      <w:r w:rsidR="00714D0A" w:rsidRPr="004C621C">
        <w:rPr>
          <w:sz w:val="21"/>
          <w:szCs w:val="21"/>
        </w:rPr>
        <w:t xml:space="preserve"> world’s largest olivine deposit</w:t>
      </w:r>
      <w:r w:rsidR="005B3C45">
        <w:rPr>
          <w:sz w:val="21"/>
          <w:szCs w:val="21"/>
        </w:rPr>
        <w:t>s</w:t>
      </w:r>
      <w:r w:rsidR="00714D0A" w:rsidRPr="004C621C">
        <w:rPr>
          <w:sz w:val="21"/>
          <w:szCs w:val="21"/>
        </w:rPr>
        <w:t xml:space="preserve"> exists in Whatcom County. This valuable product is used </w:t>
      </w:r>
      <w:r w:rsidR="00A0730A" w:rsidRPr="004C621C">
        <w:rPr>
          <w:sz w:val="21"/>
          <w:szCs w:val="21"/>
        </w:rPr>
        <w:t>for a variety of industrial applications</w:t>
      </w:r>
      <w:r w:rsidR="00714D0A" w:rsidRPr="004C621C">
        <w:rPr>
          <w:sz w:val="21"/>
          <w:szCs w:val="21"/>
        </w:rPr>
        <w:t xml:space="preserve">. </w:t>
      </w:r>
      <w:r w:rsidR="00CA45AF" w:rsidRPr="004C621C">
        <w:rPr>
          <w:sz w:val="21"/>
          <w:szCs w:val="21"/>
        </w:rPr>
        <w:t xml:space="preserve">David worked with </w:t>
      </w:r>
      <w:r w:rsidR="00714D0A" w:rsidRPr="004C621C">
        <w:rPr>
          <w:sz w:val="21"/>
          <w:szCs w:val="21"/>
        </w:rPr>
        <w:t xml:space="preserve">his </w:t>
      </w:r>
      <w:r w:rsidR="00CA45AF" w:rsidRPr="004C621C">
        <w:rPr>
          <w:sz w:val="21"/>
          <w:szCs w:val="21"/>
        </w:rPr>
        <w:t xml:space="preserve">client to define key site attributes then utilized </w:t>
      </w:r>
      <w:r w:rsidR="0078657C" w:rsidRPr="004C621C">
        <w:rPr>
          <w:sz w:val="21"/>
          <w:szCs w:val="21"/>
        </w:rPr>
        <w:t xml:space="preserve">zoning information, </w:t>
      </w:r>
      <w:r w:rsidR="00CA45AF" w:rsidRPr="004C621C">
        <w:rPr>
          <w:sz w:val="21"/>
          <w:szCs w:val="21"/>
        </w:rPr>
        <w:t>GIS and local data to identify a series of alternatives for the site.</w:t>
      </w:r>
    </w:p>
    <w:p w:rsidR="005B3C45" w:rsidRPr="004C621C" w:rsidRDefault="005B3C45" w:rsidP="004C621C">
      <w:pPr>
        <w:spacing w:line="228" w:lineRule="auto"/>
        <w:rPr>
          <w:sz w:val="21"/>
          <w:szCs w:val="21"/>
        </w:rPr>
      </w:pPr>
    </w:p>
    <w:p w:rsidR="005B3C45" w:rsidRPr="008621E9" w:rsidRDefault="005B3C45" w:rsidP="005B3C45">
      <w:pPr>
        <w:rPr>
          <w:b/>
          <w:noProof/>
          <w:color w:val="0F243E" w:themeColor="text2" w:themeShade="80"/>
          <w:sz w:val="21"/>
          <w:szCs w:val="21"/>
        </w:rPr>
      </w:pPr>
      <w:r w:rsidRPr="008621E9">
        <w:rPr>
          <w:b/>
          <w:noProof/>
          <w:color w:val="0F243E" w:themeColor="text2" w:themeShade="80"/>
          <w:sz w:val="21"/>
          <w:szCs w:val="21"/>
        </w:rPr>
        <w:t>Watershed Advisory Board Participation</w:t>
      </w:r>
    </w:p>
    <w:p w:rsidR="005B3C45" w:rsidRPr="004C621C" w:rsidRDefault="005B3C45" w:rsidP="005B3C45">
      <w:pPr>
        <w:spacing w:line="228" w:lineRule="auto"/>
        <w:rPr>
          <w:sz w:val="21"/>
          <w:szCs w:val="21"/>
        </w:rPr>
      </w:pPr>
      <w:r w:rsidRPr="004C621C">
        <w:rPr>
          <w:sz w:val="21"/>
          <w:szCs w:val="21"/>
        </w:rPr>
        <w:t>David joined the City of Bellingham’s Watershed Advisory Board in May. The Board advises the City on properties to purchase that have a long-term benefit to the City’s water supply. David brings his years of watershed management and water quality experience to the targeting process.</w:t>
      </w:r>
    </w:p>
    <w:p w:rsidR="00EA6DEB" w:rsidRPr="004C621C" w:rsidRDefault="00EA6DEB" w:rsidP="00071875">
      <w:pPr>
        <w:rPr>
          <w:sz w:val="21"/>
          <w:szCs w:val="21"/>
        </w:rPr>
      </w:pPr>
    </w:p>
    <w:p w:rsidR="00A0730A" w:rsidRPr="004C621C" w:rsidRDefault="00343A7B" w:rsidP="00071875">
      <w:pPr>
        <w:rPr>
          <w:b/>
          <w:sz w:val="21"/>
          <w:szCs w:val="21"/>
        </w:rPr>
      </w:pPr>
      <w:r>
        <w:rPr>
          <w:b/>
          <w:noProof/>
          <w:sz w:val="21"/>
          <w:szCs w:val="21"/>
        </w:rPr>
        <w:lastRenderedPageBreak/>
        <w:drawing>
          <wp:anchor distT="0" distB="0" distL="114300" distR="114300" simplePos="0" relativeHeight="251664384" behindDoc="0" locked="0" layoutInCell="1" allowOverlap="1">
            <wp:simplePos x="0" y="0"/>
            <wp:positionH relativeFrom="column">
              <wp:posOffset>-11430</wp:posOffset>
            </wp:positionH>
            <wp:positionV relativeFrom="paragraph">
              <wp:posOffset>114300</wp:posOffset>
            </wp:positionV>
            <wp:extent cx="3554730" cy="1550670"/>
            <wp:effectExtent l="57150" t="19050" r="198120" b="106680"/>
            <wp:wrapSquare wrapText="bothSides"/>
            <wp:docPr id="8" name="Picture 7" descr="Pacific Northwest Trail overview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 Northwest Trail overview map.JPG"/>
                    <pic:cNvPicPr/>
                  </pic:nvPicPr>
                  <pic:blipFill>
                    <a:blip r:embed="rId14" cstate="print">
                      <a:lum bright="-10000"/>
                    </a:blip>
                    <a:srcRect r="6986" b="30997"/>
                    <a:stretch>
                      <a:fillRect/>
                    </a:stretch>
                  </pic:blipFill>
                  <pic:spPr>
                    <a:xfrm>
                      <a:off x="0" y="0"/>
                      <a:ext cx="3554730" cy="155067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p>
    <w:p w:rsidR="00EA6DEB" w:rsidRPr="008621E9" w:rsidRDefault="00EA6DEB" w:rsidP="005B3C45">
      <w:pPr>
        <w:rPr>
          <w:b/>
          <w:noProof/>
          <w:color w:val="0F243E" w:themeColor="text2" w:themeShade="80"/>
          <w:sz w:val="21"/>
          <w:szCs w:val="21"/>
        </w:rPr>
      </w:pPr>
      <w:r w:rsidRPr="008621E9">
        <w:rPr>
          <w:b/>
          <w:noProof/>
          <w:color w:val="0F243E" w:themeColor="text2" w:themeShade="80"/>
          <w:sz w:val="21"/>
          <w:szCs w:val="21"/>
        </w:rPr>
        <w:t>P</w:t>
      </w:r>
      <w:r w:rsidR="00CA45AF" w:rsidRPr="008621E9">
        <w:rPr>
          <w:b/>
          <w:noProof/>
          <w:color w:val="0F243E" w:themeColor="text2" w:themeShade="80"/>
          <w:sz w:val="21"/>
          <w:szCs w:val="21"/>
        </w:rPr>
        <w:t xml:space="preserve">acific </w:t>
      </w:r>
      <w:r w:rsidRPr="008621E9">
        <w:rPr>
          <w:b/>
          <w:noProof/>
          <w:color w:val="0F243E" w:themeColor="text2" w:themeShade="80"/>
          <w:sz w:val="21"/>
          <w:szCs w:val="21"/>
        </w:rPr>
        <w:t>N</w:t>
      </w:r>
      <w:r w:rsidR="00CA45AF" w:rsidRPr="008621E9">
        <w:rPr>
          <w:b/>
          <w:noProof/>
          <w:color w:val="0F243E" w:themeColor="text2" w:themeShade="80"/>
          <w:sz w:val="21"/>
          <w:szCs w:val="21"/>
        </w:rPr>
        <w:t>orthwest Trail</w:t>
      </w:r>
      <w:r w:rsidR="006B0C41" w:rsidRPr="008621E9">
        <w:rPr>
          <w:b/>
          <w:noProof/>
          <w:color w:val="0F243E" w:themeColor="text2" w:themeShade="80"/>
          <w:sz w:val="21"/>
          <w:szCs w:val="21"/>
        </w:rPr>
        <w:t xml:space="preserve"> Planning</w:t>
      </w:r>
    </w:p>
    <w:p w:rsidR="00EA6DEB" w:rsidRPr="004C621C" w:rsidRDefault="00CA45AF" w:rsidP="004C621C">
      <w:pPr>
        <w:spacing w:line="228" w:lineRule="auto"/>
        <w:rPr>
          <w:sz w:val="21"/>
          <w:szCs w:val="21"/>
        </w:rPr>
      </w:pPr>
      <w:r w:rsidRPr="004C621C">
        <w:rPr>
          <w:sz w:val="21"/>
          <w:szCs w:val="21"/>
        </w:rPr>
        <w:t xml:space="preserve">The Pacific Northwest Trail Association and US Forest Service </w:t>
      </w:r>
      <w:r w:rsidR="00184723" w:rsidRPr="004C621C">
        <w:rPr>
          <w:sz w:val="21"/>
          <w:szCs w:val="21"/>
        </w:rPr>
        <w:t>hired</w:t>
      </w:r>
      <w:r w:rsidRPr="004C621C">
        <w:rPr>
          <w:sz w:val="21"/>
          <w:szCs w:val="21"/>
        </w:rPr>
        <w:t xml:space="preserve"> PDSA and KES to facilitat</w:t>
      </w:r>
      <w:r w:rsidR="00714D0A" w:rsidRPr="004C621C">
        <w:rPr>
          <w:sz w:val="21"/>
          <w:szCs w:val="21"/>
        </w:rPr>
        <w:t>e</w:t>
      </w:r>
      <w:r w:rsidRPr="004C621C">
        <w:rPr>
          <w:sz w:val="21"/>
          <w:szCs w:val="21"/>
        </w:rPr>
        <w:t xml:space="preserve"> stakeholder meetings in 1</w:t>
      </w:r>
      <w:r w:rsidR="00184723" w:rsidRPr="004C621C">
        <w:rPr>
          <w:sz w:val="21"/>
          <w:szCs w:val="21"/>
        </w:rPr>
        <w:t>1</w:t>
      </w:r>
      <w:r w:rsidRPr="004C621C">
        <w:rPr>
          <w:sz w:val="21"/>
          <w:szCs w:val="21"/>
        </w:rPr>
        <w:t xml:space="preserve"> locations from Forks, WA to Columbia Falls, MT. A management plan is being developed for the trail system and we assisted with gathering comments and input to the plan.</w:t>
      </w:r>
      <w:r w:rsidR="00714D0A" w:rsidRPr="004C621C">
        <w:rPr>
          <w:sz w:val="21"/>
          <w:szCs w:val="21"/>
        </w:rPr>
        <w:t xml:space="preserve"> </w:t>
      </w:r>
      <w:r w:rsidR="005B3C45">
        <w:rPr>
          <w:sz w:val="21"/>
          <w:szCs w:val="21"/>
        </w:rPr>
        <w:t>The t</w:t>
      </w:r>
      <w:r w:rsidR="00714D0A" w:rsidRPr="004C621C">
        <w:rPr>
          <w:sz w:val="21"/>
          <w:szCs w:val="21"/>
        </w:rPr>
        <w:t>rail is an ambitious project on the scale of the Pacific Crest Trail and is designed to bring access to natural and to create economic benefit to small cities along the route.</w:t>
      </w:r>
    </w:p>
    <w:p w:rsidR="00DB21AE" w:rsidRPr="004C621C" w:rsidRDefault="005B3C45" w:rsidP="00071875">
      <w:pPr>
        <w:rPr>
          <w:sz w:val="21"/>
          <w:szCs w:val="21"/>
        </w:rPr>
      </w:pPr>
      <w:r>
        <w:rPr>
          <w:noProof/>
          <w:sz w:val="21"/>
          <w:szCs w:val="21"/>
        </w:rPr>
        <w:drawing>
          <wp:anchor distT="0" distB="0" distL="114300" distR="114300" simplePos="0" relativeHeight="251679744" behindDoc="0" locked="0" layoutInCell="1" allowOverlap="1">
            <wp:simplePos x="0" y="0"/>
            <wp:positionH relativeFrom="column">
              <wp:posOffset>537210</wp:posOffset>
            </wp:positionH>
            <wp:positionV relativeFrom="paragraph">
              <wp:posOffset>134620</wp:posOffset>
            </wp:positionV>
            <wp:extent cx="2505710" cy="1215390"/>
            <wp:effectExtent l="57150" t="19050" r="180340" b="99060"/>
            <wp:wrapSquare wrapText="bothSides"/>
            <wp:docPr id="13" name="Picture 20" descr="GPT Site Oblique Composit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T Site Oblique Composite Image.JPG"/>
                    <pic:cNvPicPr/>
                  </pic:nvPicPr>
                  <pic:blipFill>
                    <a:blip r:embed="rId15" cstate="print">
                      <a:lum contrast="10000"/>
                    </a:blip>
                    <a:srcRect t="24057" r="4697" b="13912"/>
                    <a:stretch>
                      <a:fillRect/>
                    </a:stretch>
                  </pic:blipFill>
                  <pic:spPr>
                    <a:xfrm>
                      <a:off x="0" y="0"/>
                      <a:ext cx="2505710" cy="121539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p>
    <w:p w:rsidR="00E55D64" w:rsidRPr="008621E9" w:rsidRDefault="00E55D64" w:rsidP="00071875">
      <w:pPr>
        <w:rPr>
          <w:b/>
          <w:noProof/>
          <w:color w:val="0F243E" w:themeColor="text2" w:themeShade="80"/>
          <w:sz w:val="21"/>
          <w:szCs w:val="21"/>
        </w:rPr>
      </w:pPr>
      <w:r w:rsidRPr="008621E9">
        <w:rPr>
          <w:b/>
          <w:noProof/>
          <w:color w:val="0F243E" w:themeColor="text2" w:themeShade="80"/>
          <w:sz w:val="21"/>
          <w:szCs w:val="21"/>
        </w:rPr>
        <w:t>Gateway Pacific Terminal</w:t>
      </w:r>
    </w:p>
    <w:p w:rsidR="002342D1" w:rsidRPr="004C621C" w:rsidRDefault="002342D1" w:rsidP="004C621C">
      <w:pPr>
        <w:spacing w:line="228" w:lineRule="auto"/>
        <w:rPr>
          <w:sz w:val="21"/>
          <w:szCs w:val="21"/>
        </w:rPr>
      </w:pPr>
      <w:r w:rsidRPr="004C621C">
        <w:rPr>
          <w:sz w:val="21"/>
          <w:szCs w:val="21"/>
        </w:rPr>
        <w:t xml:space="preserve">Salish Law retained </w:t>
      </w:r>
      <w:r w:rsidR="003837E6">
        <w:rPr>
          <w:sz w:val="21"/>
          <w:szCs w:val="21"/>
        </w:rPr>
        <w:t xml:space="preserve">KES for </w:t>
      </w:r>
      <w:r w:rsidRPr="004C621C">
        <w:rPr>
          <w:sz w:val="21"/>
          <w:szCs w:val="21"/>
        </w:rPr>
        <w:t>David</w:t>
      </w:r>
      <w:r w:rsidR="003837E6">
        <w:rPr>
          <w:sz w:val="21"/>
          <w:szCs w:val="21"/>
        </w:rPr>
        <w:t>’s</w:t>
      </w:r>
      <w:r w:rsidR="00E47944" w:rsidRPr="004C621C">
        <w:rPr>
          <w:sz w:val="21"/>
          <w:szCs w:val="21"/>
        </w:rPr>
        <w:t xml:space="preserve"> extensive knowledge of the </w:t>
      </w:r>
      <w:r w:rsidR="00ED2B29" w:rsidRPr="004C621C">
        <w:rPr>
          <w:sz w:val="21"/>
          <w:szCs w:val="21"/>
        </w:rPr>
        <w:t xml:space="preserve">Cherry Point </w:t>
      </w:r>
      <w:r w:rsidR="00E47944" w:rsidRPr="004C621C">
        <w:rPr>
          <w:sz w:val="21"/>
          <w:szCs w:val="21"/>
        </w:rPr>
        <w:t>site</w:t>
      </w:r>
      <w:r w:rsidRPr="004C621C">
        <w:rPr>
          <w:sz w:val="21"/>
          <w:szCs w:val="21"/>
        </w:rPr>
        <w:t xml:space="preserve"> to </w:t>
      </w:r>
      <w:r w:rsidR="002D2C3E" w:rsidRPr="004C621C">
        <w:rPr>
          <w:sz w:val="21"/>
          <w:szCs w:val="21"/>
        </w:rPr>
        <w:t xml:space="preserve">complete several analyses and </w:t>
      </w:r>
      <w:r w:rsidRPr="004C621C">
        <w:rPr>
          <w:sz w:val="21"/>
          <w:szCs w:val="21"/>
        </w:rPr>
        <w:t xml:space="preserve">develop papers regarding </w:t>
      </w:r>
      <w:r w:rsidR="003B1739" w:rsidRPr="004C621C">
        <w:rPr>
          <w:sz w:val="21"/>
          <w:szCs w:val="21"/>
        </w:rPr>
        <w:t xml:space="preserve">specific </w:t>
      </w:r>
      <w:r w:rsidRPr="004C621C">
        <w:rPr>
          <w:sz w:val="21"/>
          <w:szCs w:val="21"/>
        </w:rPr>
        <w:t>environmental concerns</w:t>
      </w:r>
      <w:r w:rsidR="002D2C3E" w:rsidRPr="004C621C">
        <w:rPr>
          <w:sz w:val="21"/>
          <w:szCs w:val="21"/>
        </w:rPr>
        <w:t xml:space="preserve">. Experience a unique view of the Cherry Point </w:t>
      </w:r>
      <w:r w:rsidR="00E55D64" w:rsidRPr="004C621C">
        <w:rPr>
          <w:sz w:val="21"/>
          <w:szCs w:val="21"/>
        </w:rPr>
        <w:t xml:space="preserve">Reach and GPT </w:t>
      </w:r>
      <w:r w:rsidR="002D2C3E" w:rsidRPr="004C621C">
        <w:rPr>
          <w:sz w:val="21"/>
          <w:szCs w:val="21"/>
        </w:rPr>
        <w:t xml:space="preserve">site with David’s flyover video on YouTube: </w:t>
      </w:r>
      <w:hyperlink r:id="rId16" w:history="1">
        <w:r w:rsidR="002D2C3E" w:rsidRPr="003837E6">
          <w:rPr>
            <w:sz w:val="21"/>
            <w:szCs w:val="21"/>
            <w:u w:val="single"/>
          </w:rPr>
          <w:t>http://tinyurl.com/cs6dgbd</w:t>
        </w:r>
      </w:hyperlink>
      <w:r w:rsidR="002D2C3E" w:rsidRPr="004C621C">
        <w:rPr>
          <w:sz w:val="21"/>
          <w:szCs w:val="21"/>
        </w:rPr>
        <w:t>.</w:t>
      </w:r>
    </w:p>
    <w:p w:rsidR="00E47944" w:rsidRPr="004C621C" w:rsidRDefault="00E47944" w:rsidP="00071875">
      <w:pPr>
        <w:rPr>
          <w:bCs/>
          <w:color w:val="000000"/>
          <w:sz w:val="21"/>
          <w:szCs w:val="21"/>
          <w:shd w:val="clear" w:color="auto" w:fill="FFFFFF"/>
        </w:rPr>
      </w:pPr>
    </w:p>
    <w:p w:rsidR="005B3C45" w:rsidRDefault="005B3C45" w:rsidP="00071875">
      <w:pPr>
        <w:rPr>
          <w:b/>
          <w:sz w:val="21"/>
          <w:szCs w:val="21"/>
        </w:rPr>
      </w:pPr>
      <w:r>
        <w:rPr>
          <w:b/>
          <w:noProof/>
          <w:sz w:val="21"/>
          <w:szCs w:val="21"/>
        </w:rPr>
        <w:drawing>
          <wp:anchor distT="0" distB="0" distL="114300" distR="114300" simplePos="0" relativeHeight="251677696" behindDoc="0" locked="0" layoutInCell="1" allowOverlap="1">
            <wp:simplePos x="0" y="0"/>
            <wp:positionH relativeFrom="column">
              <wp:posOffset>11430</wp:posOffset>
            </wp:positionH>
            <wp:positionV relativeFrom="paragraph">
              <wp:posOffset>104775</wp:posOffset>
            </wp:positionV>
            <wp:extent cx="2396490" cy="1580515"/>
            <wp:effectExtent l="57150" t="19050" r="156210" b="114935"/>
            <wp:wrapSquare wrapText="bothSides"/>
            <wp:docPr id="11" name="Picture 18" descr="Snohomish R DNR eas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homish R DNR easements.jpg"/>
                    <pic:cNvPicPr/>
                  </pic:nvPicPr>
                  <pic:blipFill>
                    <a:blip r:embed="rId17" cstate="print">
                      <a:lum bright="-10000"/>
                    </a:blip>
                    <a:srcRect l="9957" r="18666" b="15895"/>
                    <a:stretch>
                      <a:fillRect/>
                    </a:stretch>
                  </pic:blipFill>
                  <pic:spPr>
                    <a:xfrm>
                      <a:off x="0" y="0"/>
                      <a:ext cx="2396490" cy="1580515"/>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p>
    <w:p w:rsidR="005B3C45" w:rsidRDefault="005B3C45" w:rsidP="00071875">
      <w:pPr>
        <w:rPr>
          <w:b/>
          <w:sz w:val="21"/>
          <w:szCs w:val="21"/>
        </w:rPr>
      </w:pPr>
    </w:p>
    <w:p w:rsidR="00E55D64" w:rsidRPr="008621E9" w:rsidRDefault="00E55D64" w:rsidP="00071875">
      <w:pPr>
        <w:rPr>
          <w:b/>
          <w:noProof/>
          <w:color w:val="0F243E" w:themeColor="text2" w:themeShade="80"/>
          <w:sz w:val="21"/>
          <w:szCs w:val="21"/>
        </w:rPr>
      </w:pPr>
      <w:r w:rsidRPr="008621E9">
        <w:rPr>
          <w:b/>
          <w:noProof/>
          <w:color w:val="0F243E" w:themeColor="text2" w:themeShade="80"/>
          <w:sz w:val="21"/>
          <w:szCs w:val="21"/>
        </w:rPr>
        <w:t>Fiber Optic Cable Crossings</w:t>
      </w:r>
    </w:p>
    <w:p w:rsidR="00E55D64" w:rsidRPr="004C621C" w:rsidRDefault="00E55D64" w:rsidP="004C621C">
      <w:pPr>
        <w:spacing w:line="228" w:lineRule="auto"/>
        <w:rPr>
          <w:sz w:val="21"/>
          <w:szCs w:val="21"/>
        </w:rPr>
      </w:pPr>
      <w:r w:rsidRPr="004C621C">
        <w:rPr>
          <w:sz w:val="21"/>
          <w:szCs w:val="21"/>
        </w:rPr>
        <w:t xml:space="preserve">Hired </w:t>
      </w:r>
      <w:r w:rsidR="00BF40E7">
        <w:rPr>
          <w:sz w:val="21"/>
          <w:szCs w:val="21"/>
        </w:rPr>
        <w:t xml:space="preserve">by </w:t>
      </w:r>
      <w:r w:rsidR="00BF40E7" w:rsidRPr="004C621C">
        <w:rPr>
          <w:sz w:val="21"/>
          <w:szCs w:val="21"/>
        </w:rPr>
        <w:t xml:space="preserve">Blackrock Cable </w:t>
      </w:r>
      <w:r w:rsidRPr="004C621C">
        <w:rPr>
          <w:sz w:val="21"/>
          <w:szCs w:val="21"/>
        </w:rPr>
        <w:t>to research easement data at the Department of Natural Resources, KES identified opportunities for cooperative use of easements</w:t>
      </w:r>
      <w:r w:rsidR="00BF40E7" w:rsidRPr="00BF40E7">
        <w:rPr>
          <w:sz w:val="21"/>
          <w:szCs w:val="21"/>
        </w:rPr>
        <w:t xml:space="preserve"> </w:t>
      </w:r>
      <w:r w:rsidR="00BF40E7" w:rsidRPr="004C621C">
        <w:rPr>
          <w:sz w:val="21"/>
          <w:szCs w:val="21"/>
        </w:rPr>
        <w:t xml:space="preserve">required </w:t>
      </w:r>
      <w:r w:rsidR="00BF40E7">
        <w:rPr>
          <w:sz w:val="21"/>
          <w:szCs w:val="21"/>
        </w:rPr>
        <w:t xml:space="preserve">for cable </w:t>
      </w:r>
      <w:r w:rsidR="00BF40E7" w:rsidRPr="004C621C">
        <w:rPr>
          <w:sz w:val="21"/>
          <w:szCs w:val="21"/>
        </w:rPr>
        <w:t>crossing</w:t>
      </w:r>
      <w:r w:rsidR="00BF40E7">
        <w:rPr>
          <w:sz w:val="21"/>
          <w:szCs w:val="21"/>
        </w:rPr>
        <w:t>s over</w:t>
      </w:r>
      <w:r w:rsidR="00E26542">
        <w:rPr>
          <w:sz w:val="21"/>
          <w:szCs w:val="21"/>
        </w:rPr>
        <w:t xml:space="preserve"> the Snohomish and Stillag</w:t>
      </w:r>
      <w:r w:rsidR="00BF40E7" w:rsidRPr="004C621C">
        <w:rPr>
          <w:sz w:val="21"/>
          <w:szCs w:val="21"/>
        </w:rPr>
        <w:t>uamish Rivers</w:t>
      </w:r>
      <w:r w:rsidR="00BF40E7">
        <w:rPr>
          <w:sz w:val="21"/>
          <w:szCs w:val="21"/>
        </w:rPr>
        <w:t xml:space="preserve">. This </w:t>
      </w:r>
      <w:r w:rsidR="00BF40E7" w:rsidRPr="004C621C">
        <w:rPr>
          <w:sz w:val="21"/>
          <w:szCs w:val="21"/>
        </w:rPr>
        <w:t>resolve</w:t>
      </w:r>
      <w:r w:rsidR="00BF40E7">
        <w:rPr>
          <w:sz w:val="21"/>
          <w:szCs w:val="21"/>
        </w:rPr>
        <w:t>d</w:t>
      </w:r>
      <w:r w:rsidR="00BF40E7" w:rsidRPr="004C621C">
        <w:rPr>
          <w:sz w:val="21"/>
          <w:szCs w:val="21"/>
        </w:rPr>
        <w:t xml:space="preserve"> issues in completing </w:t>
      </w:r>
      <w:r w:rsidR="00BF40E7">
        <w:rPr>
          <w:sz w:val="21"/>
          <w:szCs w:val="21"/>
        </w:rPr>
        <w:t>Blackrock Cable’s</w:t>
      </w:r>
      <w:r w:rsidR="00BF40E7" w:rsidRPr="004C621C">
        <w:rPr>
          <w:sz w:val="21"/>
          <w:szCs w:val="21"/>
        </w:rPr>
        <w:t xml:space="preserve"> service network north and south on the I-5 corridor</w:t>
      </w:r>
      <w:r w:rsidRPr="004C621C">
        <w:rPr>
          <w:sz w:val="21"/>
          <w:szCs w:val="21"/>
        </w:rPr>
        <w:t>.</w:t>
      </w:r>
    </w:p>
    <w:p w:rsidR="00A0730A" w:rsidRPr="004C621C" w:rsidRDefault="00A0730A" w:rsidP="00071875">
      <w:pPr>
        <w:rPr>
          <w:b/>
          <w:sz w:val="21"/>
          <w:szCs w:val="21"/>
        </w:rPr>
      </w:pPr>
    </w:p>
    <w:p w:rsidR="00A0730A" w:rsidRPr="004C621C" w:rsidRDefault="00A0730A" w:rsidP="00071875">
      <w:pPr>
        <w:rPr>
          <w:b/>
          <w:sz w:val="21"/>
          <w:szCs w:val="21"/>
        </w:rPr>
      </w:pPr>
    </w:p>
    <w:p w:rsidR="00E55D64" w:rsidRPr="004C621C" w:rsidRDefault="00E55D64" w:rsidP="00071875">
      <w:pPr>
        <w:rPr>
          <w:bCs/>
          <w:color w:val="000000"/>
          <w:sz w:val="21"/>
          <w:szCs w:val="21"/>
          <w:shd w:val="clear" w:color="auto" w:fill="FFFFFF"/>
        </w:rPr>
      </w:pPr>
    </w:p>
    <w:p w:rsidR="00E55D64" w:rsidRPr="004C621C" w:rsidRDefault="00E55D64" w:rsidP="00071875">
      <w:pPr>
        <w:rPr>
          <w:bCs/>
          <w:color w:val="000000"/>
          <w:sz w:val="21"/>
          <w:szCs w:val="21"/>
          <w:shd w:val="clear" w:color="auto" w:fill="FFFFFF"/>
        </w:rPr>
      </w:pPr>
    </w:p>
    <w:p w:rsidR="00CD5184" w:rsidRPr="008621E9" w:rsidRDefault="00C95CA3" w:rsidP="00071875">
      <w:pPr>
        <w:rPr>
          <w:b/>
          <w:noProof/>
          <w:color w:val="0F243E" w:themeColor="text2" w:themeShade="80"/>
          <w:sz w:val="21"/>
          <w:szCs w:val="21"/>
        </w:rPr>
      </w:pPr>
      <w:r w:rsidRPr="008621E9">
        <w:rPr>
          <w:b/>
          <w:noProof/>
          <w:color w:val="0F243E" w:themeColor="text2" w:themeShade="80"/>
          <w:sz w:val="21"/>
          <w:szCs w:val="21"/>
        </w:rPr>
        <w:t>Northwest Marine Trade</w:t>
      </w:r>
      <w:r w:rsidR="00144971" w:rsidRPr="008621E9">
        <w:rPr>
          <w:b/>
          <w:noProof/>
          <w:color w:val="0F243E" w:themeColor="text2" w:themeShade="80"/>
          <w:sz w:val="21"/>
          <w:szCs w:val="21"/>
        </w:rPr>
        <w:t xml:space="preserve"> Association Presentation</w:t>
      </w:r>
    </w:p>
    <w:p w:rsidR="00144971" w:rsidRPr="004C621C" w:rsidRDefault="004C621C" w:rsidP="004C621C">
      <w:pPr>
        <w:spacing w:line="228" w:lineRule="auto"/>
        <w:rPr>
          <w:sz w:val="21"/>
          <w:szCs w:val="21"/>
        </w:rPr>
      </w:pPr>
      <w:r w:rsidRPr="004C621C">
        <w:rPr>
          <w:noProof/>
          <w:sz w:val="21"/>
          <w:szCs w:val="21"/>
        </w:rPr>
        <w:drawing>
          <wp:anchor distT="0" distB="0" distL="91440" distR="91440" simplePos="0" relativeHeight="251681792" behindDoc="0" locked="0" layoutInCell="1" allowOverlap="1">
            <wp:simplePos x="0" y="0"/>
            <wp:positionH relativeFrom="column">
              <wp:posOffset>5825490</wp:posOffset>
            </wp:positionH>
            <wp:positionV relativeFrom="paragraph">
              <wp:posOffset>-3175</wp:posOffset>
            </wp:positionV>
            <wp:extent cx="1059180" cy="1021080"/>
            <wp:effectExtent l="57150" t="19050" r="140970" b="102870"/>
            <wp:wrapSquare wrapText="bothSides"/>
            <wp:docPr id="3" name="Picture 1" descr="http://www.nmta.net/images/head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mta.net/images/header_logo.jpg"/>
                    <pic:cNvPicPr>
                      <a:picLocks noChangeAspect="1" noChangeArrowheads="1"/>
                    </pic:cNvPicPr>
                  </pic:nvPicPr>
                  <pic:blipFill>
                    <a:blip r:embed="rId18" cstate="print"/>
                    <a:srcRect/>
                    <a:stretch>
                      <a:fillRect/>
                    </a:stretch>
                  </pic:blipFill>
                  <pic:spPr bwMode="auto">
                    <a:xfrm>
                      <a:off x="0" y="0"/>
                      <a:ext cx="1059180" cy="102108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r w:rsidR="00144971" w:rsidRPr="004C621C">
        <w:rPr>
          <w:sz w:val="21"/>
          <w:szCs w:val="21"/>
        </w:rPr>
        <w:t xml:space="preserve">David partnered with staff at Maul, Foster and </w:t>
      </w:r>
      <w:proofErr w:type="spellStart"/>
      <w:r w:rsidR="00144971" w:rsidRPr="004C621C">
        <w:rPr>
          <w:sz w:val="21"/>
          <w:szCs w:val="21"/>
        </w:rPr>
        <w:t>Alongi</w:t>
      </w:r>
      <w:proofErr w:type="spellEnd"/>
      <w:r w:rsidR="00144971" w:rsidRPr="004C621C">
        <w:rPr>
          <w:sz w:val="21"/>
          <w:szCs w:val="21"/>
        </w:rPr>
        <w:t xml:space="preserve"> to present a</w:t>
      </w:r>
      <w:r w:rsidR="00C95CA3" w:rsidRPr="004C621C">
        <w:rPr>
          <w:sz w:val="21"/>
          <w:szCs w:val="21"/>
        </w:rPr>
        <w:t>n interactive</w:t>
      </w:r>
      <w:r w:rsidR="00144971" w:rsidRPr="004C621C">
        <w:rPr>
          <w:sz w:val="21"/>
          <w:szCs w:val="21"/>
        </w:rPr>
        <w:t xml:space="preserve"> workshop outlining the latest regulatory issues that marina owners will need to address in the future. </w:t>
      </w:r>
      <w:r w:rsidR="00C95CA3" w:rsidRPr="004C621C">
        <w:rPr>
          <w:sz w:val="21"/>
          <w:szCs w:val="21"/>
        </w:rPr>
        <w:t>T</w:t>
      </w:r>
      <w:r w:rsidR="00144971" w:rsidRPr="004C621C">
        <w:rPr>
          <w:sz w:val="21"/>
          <w:szCs w:val="21"/>
        </w:rPr>
        <w:t>he workshop, “What’s on the Horizon and What you Better Know if you want to Expand or Replace a Facility</w:t>
      </w:r>
      <w:r w:rsidR="00C95CA3" w:rsidRPr="004C621C">
        <w:rPr>
          <w:sz w:val="21"/>
          <w:szCs w:val="21"/>
        </w:rPr>
        <w:t>,</w:t>
      </w:r>
      <w:r w:rsidR="00144971" w:rsidRPr="004C621C">
        <w:rPr>
          <w:sz w:val="21"/>
          <w:szCs w:val="21"/>
        </w:rPr>
        <w:t>” provide</w:t>
      </w:r>
      <w:r w:rsidR="00C95CA3" w:rsidRPr="004C621C">
        <w:rPr>
          <w:sz w:val="21"/>
          <w:szCs w:val="21"/>
        </w:rPr>
        <w:t>d</w:t>
      </w:r>
      <w:r w:rsidR="00144971" w:rsidRPr="004C621C">
        <w:rPr>
          <w:sz w:val="21"/>
          <w:szCs w:val="21"/>
        </w:rPr>
        <w:t xml:space="preserve"> a </w:t>
      </w:r>
      <w:r w:rsidR="00C95CA3" w:rsidRPr="004C621C">
        <w:rPr>
          <w:sz w:val="21"/>
          <w:szCs w:val="21"/>
        </w:rPr>
        <w:t>broad</w:t>
      </w:r>
      <w:r w:rsidR="00144971" w:rsidRPr="004C621C">
        <w:rPr>
          <w:sz w:val="21"/>
          <w:szCs w:val="21"/>
        </w:rPr>
        <w:t xml:space="preserve"> understanding of what will be required of future marina and </w:t>
      </w:r>
      <w:r w:rsidR="00C95CA3" w:rsidRPr="004C621C">
        <w:rPr>
          <w:sz w:val="21"/>
          <w:szCs w:val="21"/>
        </w:rPr>
        <w:t>boatyard</w:t>
      </w:r>
      <w:r w:rsidR="00144971" w:rsidRPr="004C621C">
        <w:rPr>
          <w:sz w:val="21"/>
          <w:szCs w:val="21"/>
        </w:rPr>
        <w:t xml:space="preserve"> expansions. </w:t>
      </w:r>
      <w:r w:rsidR="00C95CA3" w:rsidRPr="004C621C">
        <w:rPr>
          <w:sz w:val="21"/>
          <w:szCs w:val="21"/>
        </w:rPr>
        <w:t xml:space="preserve">David helped to develop the workshop </w:t>
      </w:r>
      <w:r w:rsidR="004C5CB4" w:rsidRPr="004C621C">
        <w:rPr>
          <w:sz w:val="21"/>
          <w:szCs w:val="21"/>
        </w:rPr>
        <w:t xml:space="preserve">concept </w:t>
      </w:r>
      <w:r w:rsidR="00C95CA3" w:rsidRPr="004C621C">
        <w:rPr>
          <w:sz w:val="21"/>
          <w:szCs w:val="21"/>
        </w:rPr>
        <w:t xml:space="preserve">and was one of the discussion leaders and technical resource people during the three hour workshop. </w:t>
      </w:r>
      <w:r w:rsidR="00144971" w:rsidRPr="004C621C">
        <w:rPr>
          <w:sz w:val="21"/>
          <w:szCs w:val="21"/>
        </w:rPr>
        <w:t>Using a case study o</w:t>
      </w:r>
      <w:r w:rsidR="00C95CA3" w:rsidRPr="004C621C">
        <w:rPr>
          <w:sz w:val="21"/>
          <w:szCs w:val="21"/>
        </w:rPr>
        <w:t xml:space="preserve">f </w:t>
      </w:r>
      <w:r w:rsidR="00144971" w:rsidRPr="004C621C">
        <w:rPr>
          <w:sz w:val="21"/>
          <w:szCs w:val="21"/>
        </w:rPr>
        <w:t xml:space="preserve">a proposed facility expansion, </w:t>
      </w:r>
      <w:r w:rsidR="00C95CA3" w:rsidRPr="004C621C">
        <w:rPr>
          <w:sz w:val="21"/>
          <w:szCs w:val="21"/>
        </w:rPr>
        <w:t xml:space="preserve">participants explored practical solutions to the real world challenges facing operators and owners, including upcoming changes to Washington State permitting requirements. </w:t>
      </w:r>
    </w:p>
    <w:p w:rsidR="00144971" w:rsidRPr="004C621C" w:rsidRDefault="004C5CB4" w:rsidP="00071875">
      <w:pPr>
        <w:rPr>
          <w:b/>
          <w:sz w:val="21"/>
          <w:szCs w:val="21"/>
        </w:rPr>
      </w:pPr>
      <w:r w:rsidRPr="004C621C">
        <w:rPr>
          <w:b/>
          <w:noProof/>
          <w:sz w:val="21"/>
          <w:szCs w:val="21"/>
        </w:rPr>
        <w:drawing>
          <wp:anchor distT="0" distB="0" distL="114300" distR="114300" simplePos="0" relativeHeight="251680768" behindDoc="0" locked="0" layoutInCell="1" allowOverlap="1">
            <wp:simplePos x="0" y="0"/>
            <wp:positionH relativeFrom="column">
              <wp:posOffset>5840730</wp:posOffset>
            </wp:positionH>
            <wp:positionV relativeFrom="paragraph">
              <wp:posOffset>62865</wp:posOffset>
            </wp:positionV>
            <wp:extent cx="1058545" cy="1057910"/>
            <wp:effectExtent l="57150" t="19050" r="141605" b="104140"/>
            <wp:wrapSquare wrapText="bothSides"/>
            <wp:docPr id="4" name="Picture 3" descr="WC-1-1 DSCN0346 catch basin inspection on 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1-1 DSCN0346 catch basin inspection on tour.JPG"/>
                    <pic:cNvPicPr/>
                  </pic:nvPicPr>
                  <pic:blipFill>
                    <a:blip r:embed="rId19" cstate="print"/>
                    <a:srcRect l="6034" t="20501" r="20282" b="26455"/>
                    <a:stretch>
                      <a:fillRect/>
                    </a:stretch>
                  </pic:blipFill>
                  <pic:spPr>
                    <a:xfrm>
                      <a:off x="0" y="0"/>
                      <a:ext cx="1058545" cy="105791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p>
    <w:p w:rsidR="00C95CA3" w:rsidRPr="004C621C" w:rsidRDefault="00C95CA3" w:rsidP="00071875">
      <w:pPr>
        <w:rPr>
          <w:b/>
          <w:sz w:val="21"/>
          <w:szCs w:val="21"/>
        </w:rPr>
      </w:pPr>
    </w:p>
    <w:p w:rsidR="00CD5184" w:rsidRPr="008621E9" w:rsidRDefault="00CD5184" w:rsidP="00071875">
      <w:pPr>
        <w:rPr>
          <w:b/>
          <w:noProof/>
          <w:color w:val="0F243E" w:themeColor="text2" w:themeShade="80"/>
          <w:sz w:val="21"/>
          <w:szCs w:val="21"/>
        </w:rPr>
      </w:pPr>
      <w:r w:rsidRPr="008621E9">
        <w:rPr>
          <w:b/>
          <w:noProof/>
          <w:color w:val="0F243E" w:themeColor="text2" w:themeShade="80"/>
          <w:sz w:val="21"/>
          <w:szCs w:val="21"/>
        </w:rPr>
        <w:t>Stormwater Workshops</w:t>
      </w:r>
    </w:p>
    <w:p w:rsidR="00CD5184" w:rsidRPr="004C621C" w:rsidRDefault="00BF40E7" w:rsidP="004C621C">
      <w:pPr>
        <w:spacing w:line="228" w:lineRule="auto"/>
        <w:rPr>
          <w:sz w:val="21"/>
          <w:szCs w:val="21"/>
        </w:rPr>
      </w:pPr>
      <w:r>
        <w:rPr>
          <w:sz w:val="21"/>
          <w:szCs w:val="21"/>
        </w:rPr>
        <w:t>David t</w:t>
      </w:r>
      <w:r w:rsidR="00CD5184" w:rsidRPr="004C621C">
        <w:rPr>
          <w:sz w:val="21"/>
          <w:szCs w:val="21"/>
        </w:rPr>
        <w:t xml:space="preserve">aught two stormwater workshops </w:t>
      </w:r>
      <w:r w:rsidR="003C68D5" w:rsidRPr="004C621C">
        <w:rPr>
          <w:sz w:val="21"/>
          <w:szCs w:val="21"/>
        </w:rPr>
        <w:t>and led</w:t>
      </w:r>
      <w:r w:rsidR="00CD5184" w:rsidRPr="004C621C">
        <w:rPr>
          <w:sz w:val="21"/>
          <w:szCs w:val="21"/>
        </w:rPr>
        <w:t xml:space="preserve"> several field tours focusing on emerging maintenance and regulatory obligations for Skagit and Whatcom County homeowners and businesses.</w:t>
      </w:r>
    </w:p>
    <w:p w:rsidR="00CD5184" w:rsidRPr="004C621C" w:rsidRDefault="00CD5184" w:rsidP="00071875">
      <w:pPr>
        <w:rPr>
          <w:sz w:val="21"/>
          <w:szCs w:val="21"/>
        </w:rPr>
      </w:pPr>
    </w:p>
    <w:p w:rsidR="004C621C" w:rsidRPr="004C621C" w:rsidRDefault="004C621C" w:rsidP="00071875">
      <w:pPr>
        <w:rPr>
          <w:b/>
          <w:sz w:val="21"/>
          <w:szCs w:val="21"/>
        </w:rPr>
      </w:pPr>
    </w:p>
    <w:p w:rsidR="00E47944" w:rsidRPr="008621E9" w:rsidRDefault="00BF40E7" w:rsidP="00071875">
      <w:pPr>
        <w:rPr>
          <w:b/>
          <w:noProof/>
          <w:color w:val="0F243E" w:themeColor="text2" w:themeShade="80"/>
          <w:sz w:val="21"/>
          <w:szCs w:val="21"/>
        </w:rPr>
      </w:pPr>
      <w:r w:rsidRPr="008621E9">
        <w:rPr>
          <w:b/>
          <w:noProof/>
          <w:color w:val="0F243E" w:themeColor="text2" w:themeShade="80"/>
          <w:sz w:val="21"/>
          <w:szCs w:val="21"/>
        </w:rPr>
        <w:t>Stormwater Business Development with SCORE</w:t>
      </w:r>
    </w:p>
    <w:p w:rsidR="00E47944" w:rsidRPr="004C621C" w:rsidRDefault="00BF40E7" w:rsidP="004C621C">
      <w:pPr>
        <w:spacing w:line="228" w:lineRule="auto"/>
        <w:rPr>
          <w:sz w:val="21"/>
          <w:szCs w:val="21"/>
        </w:rPr>
      </w:pPr>
      <w:r>
        <w:rPr>
          <w:noProof/>
          <w:sz w:val="21"/>
          <w:szCs w:val="21"/>
        </w:rPr>
        <w:drawing>
          <wp:anchor distT="0" distB="0" distL="114300" distR="114300" simplePos="0" relativeHeight="251675648" behindDoc="0" locked="0" layoutInCell="1" allowOverlap="1">
            <wp:simplePos x="0" y="0"/>
            <wp:positionH relativeFrom="column">
              <wp:posOffset>11430</wp:posOffset>
            </wp:positionH>
            <wp:positionV relativeFrom="paragraph">
              <wp:posOffset>53975</wp:posOffset>
            </wp:positionV>
            <wp:extent cx="1488440" cy="598170"/>
            <wp:effectExtent l="57150" t="19050" r="149860" b="87630"/>
            <wp:wrapSquare wrapText="bothSides"/>
            <wp:docPr id="5" name="Picture 4" descr="SC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logo.jpg"/>
                    <pic:cNvPicPr/>
                  </pic:nvPicPr>
                  <pic:blipFill>
                    <a:blip r:embed="rId20" cstate="print"/>
                    <a:stretch>
                      <a:fillRect/>
                    </a:stretch>
                  </pic:blipFill>
                  <pic:spPr>
                    <a:xfrm>
                      <a:off x="0" y="0"/>
                      <a:ext cx="1488440" cy="598170"/>
                    </a:xfrm>
                    <a:prstGeom prst="rect">
                      <a:avLst/>
                    </a:prstGeom>
                    <a:ln w="9525">
                      <a:solidFill>
                        <a:schemeClr val="tx1"/>
                      </a:solidFill>
                    </a:ln>
                    <a:effectLst>
                      <a:outerShdw blurRad="50800" dist="38100" dir="2700000" sx="102000" sy="102000" algn="tl" rotWithShape="0">
                        <a:schemeClr val="bg2">
                          <a:lumMod val="25000"/>
                          <a:alpha val="40000"/>
                        </a:schemeClr>
                      </a:outerShdw>
                    </a:effectLst>
                  </pic:spPr>
                </pic:pic>
              </a:graphicData>
            </a:graphic>
          </wp:anchor>
        </w:drawing>
      </w:r>
      <w:r w:rsidR="006127A3" w:rsidRPr="004C621C">
        <w:rPr>
          <w:sz w:val="21"/>
          <w:szCs w:val="21"/>
        </w:rPr>
        <w:t>KES</w:t>
      </w:r>
      <w:r w:rsidR="00E47944" w:rsidRPr="004C621C">
        <w:rPr>
          <w:sz w:val="21"/>
          <w:szCs w:val="21"/>
        </w:rPr>
        <w:t xml:space="preserve"> </w:t>
      </w:r>
      <w:r w:rsidR="006127A3" w:rsidRPr="004C621C">
        <w:rPr>
          <w:sz w:val="21"/>
          <w:szCs w:val="21"/>
        </w:rPr>
        <w:t xml:space="preserve">continues </w:t>
      </w:r>
      <w:r w:rsidR="00E47944" w:rsidRPr="004C621C">
        <w:rPr>
          <w:sz w:val="21"/>
          <w:szCs w:val="21"/>
        </w:rPr>
        <w:t xml:space="preserve">work with </w:t>
      </w:r>
      <w:r w:rsidR="00071875" w:rsidRPr="004C621C">
        <w:rPr>
          <w:sz w:val="21"/>
          <w:szCs w:val="21"/>
        </w:rPr>
        <w:t xml:space="preserve">our </w:t>
      </w:r>
      <w:r w:rsidR="004E23CB">
        <w:rPr>
          <w:sz w:val="21"/>
          <w:szCs w:val="21"/>
        </w:rPr>
        <w:t xml:space="preserve">trusted </w:t>
      </w:r>
      <w:r w:rsidR="00E47944" w:rsidRPr="004C621C">
        <w:rPr>
          <w:sz w:val="21"/>
          <w:szCs w:val="21"/>
        </w:rPr>
        <w:t xml:space="preserve">SCORE advisors </w:t>
      </w:r>
      <w:r w:rsidR="004E23CB" w:rsidRPr="004C621C">
        <w:rPr>
          <w:sz w:val="21"/>
          <w:szCs w:val="21"/>
        </w:rPr>
        <w:t xml:space="preserve">Don and Dave </w:t>
      </w:r>
      <w:r w:rsidR="00E47944" w:rsidRPr="004C621C">
        <w:rPr>
          <w:sz w:val="21"/>
          <w:szCs w:val="21"/>
        </w:rPr>
        <w:t xml:space="preserve">who help small businesses find success through entrepreneurship. Through this process we targeted stormwater as a key development area for future business. </w:t>
      </w:r>
      <w:r w:rsidR="00343A7B">
        <w:rPr>
          <w:sz w:val="21"/>
          <w:szCs w:val="21"/>
        </w:rPr>
        <w:t>O</w:t>
      </w:r>
      <w:r w:rsidR="00E47944" w:rsidRPr="004C621C">
        <w:rPr>
          <w:sz w:val="21"/>
          <w:szCs w:val="21"/>
        </w:rPr>
        <w:t xml:space="preserve">ur company has been nominated </w:t>
      </w:r>
      <w:r w:rsidR="00343A7B">
        <w:rPr>
          <w:sz w:val="21"/>
          <w:szCs w:val="21"/>
        </w:rPr>
        <w:t>for a SCORE award</w:t>
      </w:r>
      <w:r w:rsidR="00E47944" w:rsidRPr="004C621C">
        <w:rPr>
          <w:sz w:val="21"/>
          <w:szCs w:val="21"/>
        </w:rPr>
        <w:t xml:space="preserve">. </w:t>
      </w:r>
      <w:r w:rsidR="00343A7B">
        <w:rPr>
          <w:sz w:val="21"/>
          <w:szCs w:val="21"/>
        </w:rPr>
        <w:t>(</w:t>
      </w:r>
      <w:hyperlink r:id="rId21" w:history="1">
        <w:r w:rsidR="00E47944" w:rsidRPr="004E23CB">
          <w:rPr>
            <w:sz w:val="21"/>
            <w:szCs w:val="21"/>
            <w:u w:val="single"/>
          </w:rPr>
          <w:t>http://www.score.org/news/score-seeks-nominations-4th-annual-score-awards</w:t>
        </w:r>
      </w:hyperlink>
      <w:r w:rsidR="00343A7B">
        <w:rPr>
          <w:sz w:val="21"/>
          <w:szCs w:val="21"/>
        </w:rPr>
        <w:t>)</w:t>
      </w:r>
    </w:p>
    <w:p w:rsidR="002D2C3E" w:rsidRDefault="002D2C3E" w:rsidP="00071875">
      <w:pPr>
        <w:rPr>
          <w:bCs/>
          <w:color w:val="000000"/>
          <w:sz w:val="21"/>
          <w:szCs w:val="21"/>
          <w:shd w:val="clear" w:color="auto" w:fill="FFFFFF"/>
        </w:rPr>
      </w:pPr>
    </w:p>
    <w:p w:rsidR="004E23CB" w:rsidRPr="004C621C" w:rsidRDefault="004E23CB" w:rsidP="00071875">
      <w:pPr>
        <w:rPr>
          <w:bCs/>
          <w:color w:val="000000"/>
          <w:sz w:val="21"/>
          <w:szCs w:val="21"/>
          <w:shd w:val="clear" w:color="auto" w:fill="FFFFFF"/>
        </w:rPr>
      </w:pPr>
    </w:p>
    <w:p w:rsidR="00F37711" w:rsidRPr="00F37711" w:rsidRDefault="00F37711" w:rsidP="00F37711">
      <w:pPr>
        <w:pBdr>
          <w:top w:val="single" w:sz="4" w:space="1" w:color="auto"/>
          <w:left w:val="single" w:sz="4" w:space="4" w:color="auto"/>
          <w:bottom w:val="single" w:sz="4" w:space="1" w:color="auto"/>
          <w:right w:val="single" w:sz="4" w:space="4" w:color="auto"/>
        </w:pBdr>
        <w:spacing w:line="228" w:lineRule="auto"/>
        <w:jc w:val="center"/>
        <w:rPr>
          <w:sz w:val="8"/>
          <w:szCs w:val="8"/>
        </w:rPr>
      </w:pPr>
    </w:p>
    <w:p w:rsidR="00071875" w:rsidRPr="008621E9" w:rsidRDefault="00BF40E7" w:rsidP="00BF40E7">
      <w:pPr>
        <w:pBdr>
          <w:top w:val="single" w:sz="4" w:space="1" w:color="auto"/>
          <w:left w:val="single" w:sz="4" w:space="4" w:color="auto"/>
          <w:bottom w:val="single" w:sz="4" w:space="1" w:color="auto"/>
          <w:right w:val="single" w:sz="4" w:space="4" w:color="auto"/>
        </w:pBdr>
        <w:jc w:val="center"/>
        <w:rPr>
          <w:b/>
          <w:noProof/>
          <w:color w:val="17365D" w:themeColor="text2" w:themeShade="BF"/>
          <w:sz w:val="24"/>
          <w:szCs w:val="24"/>
        </w:rPr>
      </w:pPr>
      <w:r w:rsidRPr="008621E9">
        <w:rPr>
          <w:b/>
          <w:noProof/>
          <w:color w:val="17365D" w:themeColor="text2" w:themeShade="BF"/>
          <w:sz w:val="24"/>
          <w:szCs w:val="24"/>
        </w:rPr>
        <w:t xml:space="preserve">Be </w:t>
      </w:r>
      <w:r w:rsidR="001E4B93" w:rsidRPr="008621E9">
        <w:rPr>
          <w:b/>
          <w:noProof/>
          <w:color w:val="17365D" w:themeColor="text2" w:themeShade="BF"/>
          <w:sz w:val="24"/>
          <w:szCs w:val="24"/>
        </w:rPr>
        <w:t>a</w:t>
      </w:r>
      <w:r w:rsidRPr="008621E9">
        <w:rPr>
          <w:b/>
          <w:noProof/>
          <w:color w:val="17365D" w:themeColor="text2" w:themeShade="BF"/>
          <w:sz w:val="24"/>
          <w:szCs w:val="24"/>
        </w:rPr>
        <w:t xml:space="preserve"> Friend - J</w:t>
      </w:r>
      <w:r w:rsidR="002D2C3E" w:rsidRPr="008621E9">
        <w:rPr>
          <w:b/>
          <w:noProof/>
          <w:color w:val="17365D" w:themeColor="text2" w:themeShade="BF"/>
          <w:sz w:val="24"/>
          <w:szCs w:val="24"/>
        </w:rPr>
        <w:t xml:space="preserve">oin </w:t>
      </w:r>
      <w:r w:rsidR="005D59C2" w:rsidRPr="008621E9">
        <w:rPr>
          <w:b/>
          <w:noProof/>
          <w:color w:val="17365D" w:themeColor="text2" w:themeShade="BF"/>
          <w:sz w:val="24"/>
          <w:szCs w:val="24"/>
        </w:rPr>
        <w:t xml:space="preserve">our </w:t>
      </w:r>
      <w:r w:rsidRPr="008621E9">
        <w:rPr>
          <w:b/>
          <w:noProof/>
          <w:color w:val="17365D" w:themeColor="text2" w:themeShade="BF"/>
          <w:sz w:val="24"/>
          <w:szCs w:val="24"/>
        </w:rPr>
        <w:t>“</w:t>
      </w:r>
      <w:r w:rsidR="005D59C2" w:rsidRPr="008621E9">
        <w:rPr>
          <w:b/>
          <w:noProof/>
          <w:color w:val="17365D" w:themeColor="text2" w:themeShade="BF"/>
          <w:sz w:val="24"/>
          <w:szCs w:val="24"/>
        </w:rPr>
        <w:t>100 Facebook Friends Campaign</w:t>
      </w:r>
      <w:r w:rsidRPr="008621E9">
        <w:rPr>
          <w:b/>
          <w:noProof/>
          <w:color w:val="17365D" w:themeColor="text2" w:themeShade="BF"/>
          <w:sz w:val="24"/>
          <w:szCs w:val="24"/>
        </w:rPr>
        <w:t>”</w:t>
      </w:r>
    </w:p>
    <w:p w:rsidR="004E23CB" w:rsidRPr="008621E9" w:rsidRDefault="00A0730A" w:rsidP="00BF40E7">
      <w:pPr>
        <w:pBdr>
          <w:top w:val="single" w:sz="4" w:space="1" w:color="auto"/>
          <w:left w:val="single" w:sz="4" w:space="4" w:color="auto"/>
          <w:bottom w:val="single" w:sz="4" w:space="1" w:color="auto"/>
          <w:right w:val="single" w:sz="4" w:space="4" w:color="auto"/>
        </w:pBdr>
        <w:spacing w:line="228" w:lineRule="auto"/>
        <w:jc w:val="center"/>
        <w:rPr>
          <w:b/>
          <w:color w:val="17365D" w:themeColor="text2" w:themeShade="BF"/>
          <w:sz w:val="21"/>
          <w:szCs w:val="21"/>
        </w:rPr>
      </w:pPr>
      <w:r w:rsidRPr="008621E9">
        <w:rPr>
          <w:b/>
          <w:color w:val="17365D" w:themeColor="text2" w:themeShade="BF"/>
          <w:sz w:val="21"/>
          <w:szCs w:val="21"/>
        </w:rPr>
        <w:t>Get news and insights about stormwater</w:t>
      </w:r>
      <w:r w:rsidR="008621E9">
        <w:rPr>
          <w:b/>
          <w:color w:val="17365D" w:themeColor="text2" w:themeShade="BF"/>
          <w:sz w:val="21"/>
          <w:szCs w:val="21"/>
        </w:rPr>
        <w:t>,</w:t>
      </w:r>
      <w:r w:rsidR="00071875" w:rsidRPr="008621E9">
        <w:rPr>
          <w:b/>
          <w:color w:val="17365D" w:themeColor="text2" w:themeShade="BF"/>
          <w:sz w:val="21"/>
          <w:szCs w:val="21"/>
        </w:rPr>
        <w:t xml:space="preserve"> land use</w:t>
      </w:r>
      <w:r w:rsidRPr="008621E9">
        <w:rPr>
          <w:b/>
          <w:color w:val="17365D" w:themeColor="text2" w:themeShade="BF"/>
          <w:sz w:val="21"/>
          <w:szCs w:val="21"/>
        </w:rPr>
        <w:t xml:space="preserve"> </w:t>
      </w:r>
      <w:r w:rsidR="008621E9">
        <w:rPr>
          <w:b/>
          <w:color w:val="17365D" w:themeColor="text2" w:themeShade="BF"/>
          <w:sz w:val="21"/>
          <w:szCs w:val="21"/>
        </w:rPr>
        <w:t xml:space="preserve">and water </w:t>
      </w:r>
      <w:r w:rsidRPr="008621E9">
        <w:rPr>
          <w:b/>
          <w:color w:val="17365D" w:themeColor="text2" w:themeShade="BF"/>
          <w:sz w:val="21"/>
          <w:szCs w:val="21"/>
        </w:rPr>
        <w:t xml:space="preserve">issues </w:t>
      </w:r>
      <w:r w:rsidR="00E55D64" w:rsidRPr="008621E9">
        <w:rPr>
          <w:b/>
          <w:color w:val="17365D" w:themeColor="text2" w:themeShade="BF"/>
          <w:sz w:val="21"/>
          <w:szCs w:val="21"/>
        </w:rPr>
        <w:t xml:space="preserve">as well as updates about </w:t>
      </w:r>
      <w:r w:rsidR="008621E9">
        <w:rPr>
          <w:b/>
          <w:color w:val="17365D" w:themeColor="text2" w:themeShade="BF"/>
          <w:sz w:val="21"/>
          <w:szCs w:val="21"/>
        </w:rPr>
        <w:t>our business</w:t>
      </w:r>
      <w:r w:rsidR="00071875" w:rsidRPr="008621E9">
        <w:rPr>
          <w:b/>
          <w:color w:val="17365D" w:themeColor="text2" w:themeShade="BF"/>
          <w:sz w:val="21"/>
          <w:szCs w:val="21"/>
        </w:rPr>
        <w:t>.</w:t>
      </w:r>
      <w:r w:rsidR="002D2C3E" w:rsidRPr="008621E9">
        <w:rPr>
          <w:b/>
          <w:color w:val="17365D" w:themeColor="text2" w:themeShade="BF"/>
          <w:sz w:val="21"/>
          <w:szCs w:val="21"/>
        </w:rPr>
        <w:t xml:space="preserve"> </w:t>
      </w:r>
    </w:p>
    <w:p w:rsidR="002D2C3E" w:rsidRPr="008621E9" w:rsidRDefault="008621E9" w:rsidP="00BF40E7">
      <w:pPr>
        <w:pBdr>
          <w:top w:val="single" w:sz="4" w:space="1" w:color="auto"/>
          <w:left w:val="single" w:sz="4" w:space="4" w:color="auto"/>
          <w:bottom w:val="single" w:sz="4" w:space="1" w:color="auto"/>
          <w:right w:val="single" w:sz="4" w:space="4" w:color="auto"/>
        </w:pBdr>
        <w:spacing w:line="228" w:lineRule="auto"/>
        <w:jc w:val="center"/>
        <w:rPr>
          <w:b/>
          <w:i/>
          <w:color w:val="17365D" w:themeColor="text2" w:themeShade="BF"/>
          <w:u w:val="single"/>
        </w:rPr>
      </w:pPr>
      <w:r>
        <w:rPr>
          <w:b/>
          <w:i/>
          <w:color w:val="17365D" w:themeColor="text2" w:themeShade="BF"/>
        </w:rPr>
        <w:t xml:space="preserve">“Friend us” </w:t>
      </w:r>
      <w:r w:rsidRPr="008621E9">
        <w:rPr>
          <w:b/>
          <w:i/>
          <w:color w:val="17365D" w:themeColor="text2" w:themeShade="BF"/>
        </w:rPr>
        <w:t xml:space="preserve">on </w:t>
      </w:r>
      <w:proofErr w:type="spellStart"/>
      <w:r w:rsidRPr="008621E9">
        <w:rPr>
          <w:b/>
          <w:i/>
          <w:color w:val="17365D" w:themeColor="text2" w:themeShade="BF"/>
        </w:rPr>
        <w:t>Facebook</w:t>
      </w:r>
      <w:proofErr w:type="spellEnd"/>
      <w:r>
        <w:rPr>
          <w:b/>
          <w:i/>
          <w:color w:val="17365D" w:themeColor="text2" w:themeShade="BF"/>
        </w:rPr>
        <w:t xml:space="preserve"> at</w:t>
      </w:r>
      <w:r w:rsidR="004E23CB" w:rsidRPr="008621E9">
        <w:rPr>
          <w:b/>
          <w:i/>
          <w:color w:val="17365D" w:themeColor="text2" w:themeShade="BF"/>
        </w:rPr>
        <w:t xml:space="preserve"> Kulshan Environmental Services</w:t>
      </w:r>
      <w:r w:rsidRPr="008621E9">
        <w:rPr>
          <w:b/>
          <w:i/>
          <w:color w:val="17365D" w:themeColor="text2" w:themeShade="BF"/>
        </w:rPr>
        <w:t>!</w:t>
      </w:r>
    </w:p>
    <w:p w:rsidR="00F37711" w:rsidRPr="00F37711" w:rsidRDefault="00F37711" w:rsidP="00BF40E7">
      <w:pPr>
        <w:pBdr>
          <w:top w:val="single" w:sz="4" w:space="1" w:color="auto"/>
          <w:left w:val="single" w:sz="4" w:space="4" w:color="auto"/>
          <w:bottom w:val="single" w:sz="4" w:space="1" w:color="auto"/>
          <w:right w:val="single" w:sz="4" w:space="4" w:color="auto"/>
        </w:pBdr>
        <w:spacing w:line="228" w:lineRule="auto"/>
        <w:jc w:val="center"/>
        <w:rPr>
          <w:sz w:val="8"/>
          <w:szCs w:val="8"/>
        </w:rPr>
      </w:pPr>
    </w:p>
    <w:sectPr w:rsidR="00F37711" w:rsidRPr="00F37711" w:rsidSect="005B3C45">
      <w:footerReference w:type="default" r:id="rId22"/>
      <w:pgSz w:w="12240" w:h="15840"/>
      <w:pgMar w:top="450" w:right="720" w:bottom="630" w:left="720" w:header="450" w:footer="1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8F7" w:rsidRDefault="00EB18F7" w:rsidP="00BC620E">
      <w:r>
        <w:separator/>
      </w:r>
    </w:p>
  </w:endnote>
  <w:endnote w:type="continuationSeparator" w:id="0">
    <w:p w:rsidR="00EB18F7" w:rsidRDefault="00EB18F7" w:rsidP="00BC62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7A3" w:rsidRDefault="006127A3" w:rsidP="006127A3">
    <w:pPr>
      <w:rPr>
        <w:bCs/>
        <w:color w:val="000000"/>
        <w:shd w:val="clear" w:color="auto" w:fill="FFFFFF"/>
      </w:rPr>
    </w:pPr>
    <w:r w:rsidRPr="006127A3">
      <w:rPr>
        <w:bCs/>
        <w:color w:val="000000"/>
        <w:shd w:val="clear" w:color="auto" w:fill="FFFFFF"/>
      </w:rPr>
      <w:t>www.KulshanServices.com</w:t>
    </w:r>
    <w:r>
      <w:rPr>
        <w:bCs/>
        <w:color w:val="000000"/>
        <w:shd w:val="clear" w:color="auto" w:fill="FFFFFF"/>
      </w:rPr>
      <w:tab/>
    </w:r>
    <w:r>
      <w:rPr>
        <w:bCs/>
        <w:color w:val="000000"/>
        <w:shd w:val="clear" w:color="auto" w:fill="FFFFFF"/>
      </w:rPr>
      <w:tab/>
    </w:r>
    <w:r>
      <w:rPr>
        <w:bCs/>
        <w:color w:val="000000"/>
        <w:shd w:val="clear" w:color="auto" w:fill="FFFFFF"/>
      </w:rPr>
      <w:tab/>
    </w:r>
    <w:r w:rsidR="00BF40E7">
      <w:rPr>
        <w:bCs/>
        <w:color w:val="000000"/>
        <w:shd w:val="clear" w:color="auto" w:fill="FFFFFF"/>
      </w:rPr>
      <w:t>David@KulshanServices.com</w:t>
    </w:r>
    <w:r>
      <w:rPr>
        <w:bCs/>
        <w:color w:val="000000"/>
        <w:shd w:val="clear" w:color="auto" w:fill="FFFFFF"/>
      </w:rPr>
      <w:tab/>
    </w:r>
    <w:r>
      <w:rPr>
        <w:bCs/>
        <w:color w:val="000000"/>
        <w:shd w:val="clear" w:color="auto" w:fill="FFFFFF"/>
      </w:rPr>
      <w:tab/>
    </w:r>
    <w:r>
      <w:rPr>
        <w:bCs/>
        <w:color w:val="000000"/>
        <w:shd w:val="clear" w:color="auto" w:fill="FFFFFF"/>
      </w:rPr>
      <w:tab/>
    </w:r>
    <w:r w:rsidR="00C92E72">
      <w:rPr>
        <w:bCs/>
        <w:color w:val="000000"/>
        <w:shd w:val="clear" w:color="auto" w:fill="FFFFFF"/>
      </w:rPr>
      <w:t xml:space="preserve">           </w:t>
    </w:r>
    <w:r>
      <w:rPr>
        <w:bCs/>
        <w:color w:val="000000"/>
        <w:shd w:val="clear" w:color="auto" w:fill="FFFFFF"/>
      </w:rPr>
      <w:t>360-483-7341</w:t>
    </w:r>
  </w:p>
  <w:p w:rsidR="006127A3" w:rsidRDefault="006127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8F7" w:rsidRDefault="00EB18F7" w:rsidP="00BC620E">
      <w:r>
        <w:separator/>
      </w:r>
    </w:p>
  </w:footnote>
  <w:footnote w:type="continuationSeparator" w:id="0">
    <w:p w:rsidR="00EB18F7" w:rsidRDefault="00EB18F7" w:rsidP="00BC62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9F08F8"/>
    <w:multiLevelType w:val="hybridMultilevel"/>
    <w:tmpl w:val="9B8A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A6DEB"/>
    <w:rsid w:val="000535A6"/>
    <w:rsid w:val="0007092E"/>
    <w:rsid w:val="00071875"/>
    <w:rsid w:val="0008441B"/>
    <w:rsid w:val="000859E6"/>
    <w:rsid w:val="000B1DBD"/>
    <w:rsid w:val="00106E9B"/>
    <w:rsid w:val="00144971"/>
    <w:rsid w:val="0015732B"/>
    <w:rsid w:val="00184723"/>
    <w:rsid w:val="001A25CC"/>
    <w:rsid w:val="001E28C3"/>
    <w:rsid w:val="001E4B93"/>
    <w:rsid w:val="001F38CE"/>
    <w:rsid w:val="00211E37"/>
    <w:rsid w:val="00226E70"/>
    <w:rsid w:val="00232DED"/>
    <w:rsid w:val="002342D1"/>
    <w:rsid w:val="00247078"/>
    <w:rsid w:val="00294647"/>
    <w:rsid w:val="002B0542"/>
    <w:rsid w:val="002D2C3E"/>
    <w:rsid w:val="002E356D"/>
    <w:rsid w:val="00323E96"/>
    <w:rsid w:val="00326D24"/>
    <w:rsid w:val="00343A7B"/>
    <w:rsid w:val="00344882"/>
    <w:rsid w:val="00374F5D"/>
    <w:rsid w:val="00380E17"/>
    <w:rsid w:val="003837E6"/>
    <w:rsid w:val="00396A7A"/>
    <w:rsid w:val="003B1739"/>
    <w:rsid w:val="003B7580"/>
    <w:rsid w:val="003C68D5"/>
    <w:rsid w:val="003E156E"/>
    <w:rsid w:val="003F30AA"/>
    <w:rsid w:val="00402D0C"/>
    <w:rsid w:val="00426A18"/>
    <w:rsid w:val="00436C2C"/>
    <w:rsid w:val="00457B15"/>
    <w:rsid w:val="00481395"/>
    <w:rsid w:val="00484F2B"/>
    <w:rsid w:val="004C5CB4"/>
    <w:rsid w:val="004C621C"/>
    <w:rsid w:val="004E23CB"/>
    <w:rsid w:val="004E68F4"/>
    <w:rsid w:val="005223E5"/>
    <w:rsid w:val="005B3C45"/>
    <w:rsid w:val="005C76D1"/>
    <w:rsid w:val="005D59C2"/>
    <w:rsid w:val="006127A3"/>
    <w:rsid w:val="00627337"/>
    <w:rsid w:val="006A0560"/>
    <w:rsid w:val="006B0C41"/>
    <w:rsid w:val="006D5C35"/>
    <w:rsid w:val="006D6CAA"/>
    <w:rsid w:val="00714D0A"/>
    <w:rsid w:val="00764B45"/>
    <w:rsid w:val="0078657C"/>
    <w:rsid w:val="007A5177"/>
    <w:rsid w:val="007A624A"/>
    <w:rsid w:val="007F075F"/>
    <w:rsid w:val="008026EB"/>
    <w:rsid w:val="0083752F"/>
    <w:rsid w:val="008612B5"/>
    <w:rsid w:val="008621E9"/>
    <w:rsid w:val="00875B7A"/>
    <w:rsid w:val="008C77C3"/>
    <w:rsid w:val="0091137D"/>
    <w:rsid w:val="00945CD4"/>
    <w:rsid w:val="00952AAC"/>
    <w:rsid w:val="00955E5D"/>
    <w:rsid w:val="009A2E6A"/>
    <w:rsid w:val="00A0730A"/>
    <w:rsid w:val="00A457CD"/>
    <w:rsid w:val="00A67276"/>
    <w:rsid w:val="00A91594"/>
    <w:rsid w:val="00AB7025"/>
    <w:rsid w:val="00AC322C"/>
    <w:rsid w:val="00AC381E"/>
    <w:rsid w:val="00AC4892"/>
    <w:rsid w:val="00AE1C47"/>
    <w:rsid w:val="00B12527"/>
    <w:rsid w:val="00B9558B"/>
    <w:rsid w:val="00BC620E"/>
    <w:rsid w:val="00BD7844"/>
    <w:rsid w:val="00BF40E7"/>
    <w:rsid w:val="00C3247F"/>
    <w:rsid w:val="00C92E72"/>
    <w:rsid w:val="00C95CA3"/>
    <w:rsid w:val="00CA45AF"/>
    <w:rsid w:val="00CD2D7C"/>
    <w:rsid w:val="00CD5184"/>
    <w:rsid w:val="00CD62AE"/>
    <w:rsid w:val="00D90D09"/>
    <w:rsid w:val="00DB21AE"/>
    <w:rsid w:val="00DB3E2D"/>
    <w:rsid w:val="00E02534"/>
    <w:rsid w:val="00E17BEB"/>
    <w:rsid w:val="00E26542"/>
    <w:rsid w:val="00E401E0"/>
    <w:rsid w:val="00E4362F"/>
    <w:rsid w:val="00E47944"/>
    <w:rsid w:val="00E55D64"/>
    <w:rsid w:val="00EA6DEB"/>
    <w:rsid w:val="00EB18F7"/>
    <w:rsid w:val="00ED2B29"/>
    <w:rsid w:val="00EF46C8"/>
    <w:rsid w:val="00F12AC0"/>
    <w:rsid w:val="00F363EE"/>
    <w:rsid w:val="00F37711"/>
    <w:rsid w:val="00FC78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D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882"/>
    <w:rPr>
      <w:rFonts w:ascii="Tahoma" w:hAnsi="Tahoma" w:cs="Tahoma"/>
      <w:sz w:val="16"/>
      <w:szCs w:val="16"/>
    </w:rPr>
  </w:style>
  <w:style w:type="character" w:customStyle="1" w:styleId="BalloonTextChar">
    <w:name w:val="Balloon Text Char"/>
    <w:basedOn w:val="DefaultParagraphFont"/>
    <w:link w:val="BalloonText"/>
    <w:uiPriority w:val="99"/>
    <w:semiHidden/>
    <w:rsid w:val="00344882"/>
    <w:rPr>
      <w:rFonts w:ascii="Tahoma" w:hAnsi="Tahoma" w:cs="Tahoma"/>
      <w:sz w:val="16"/>
      <w:szCs w:val="16"/>
    </w:rPr>
  </w:style>
  <w:style w:type="paragraph" w:styleId="Header">
    <w:name w:val="header"/>
    <w:basedOn w:val="Normal"/>
    <w:link w:val="HeaderChar"/>
    <w:uiPriority w:val="99"/>
    <w:semiHidden/>
    <w:unhideWhenUsed/>
    <w:rsid w:val="00BC620E"/>
    <w:pPr>
      <w:tabs>
        <w:tab w:val="center" w:pos="4680"/>
        <w:tab w:val="right" w:pos="9360"/>
      </w:tabs>
    </w:pPr>
  </w:style>
  <w:style w:type="character" w:customStyle="1" w:styleId="HeaderChar">
    <w:name w:val="Header Char"/>
    <w:basedOn w:val="DefaultParagraphFont"/>
    <w:link w:val="Header"/>
    <w:uiPriority w:val="99"/>
    <w:semiHidden/>
    <w:rsid w:val="00BC620E"/>
  </w:style>
  <w:style w:type="paragraph" w:styleId="Footer">
    <w:name w:val="footer"/>
    <w:basedOn w:val="Normal"/>
    <w:link w:val="FooterChar"/>
    <w:uiPriority w:val="99"/>
    <w:semiHidden/>
    <w:unhideWhenUsed/>
    <w:rsid w:val="00BC620E"/>
    <w:pPr>
      <w:tabs>
        <w:tab w:val="center" w:pos="4680"/>
        <w:tab w:val="right" w:pos="9360"/>
      </w:tabs>
    </w:pPr>
  </w:style>
  <w:style w:type="character" w:customStyle="1" w:styleId="FooterChar">
    <w:name w:val="Footer Char"/>
    <w:basedOn w:val="DefaultParagraphFont"/>
    <w:link w:val="Footer"/>
    <w:uiPriority w:val="99"/>
    <w:semiHidden/>
    <w:rsid w:val="00BC620E"/>
  </w:style>
  <w:style w:type="character" w:styleId="Hyperlink">
    <w:name w:val="Hyperlink"/>
    <w:basedOn w:val="DefaultParagraphFont"/>
    <w:uiPriority w:val="99"/>
    <w:unhideWhenUsed/>
    <w:rsid w:val="002D2C3E"/>
    <w:rPr>
      <w:color w:val="0000FF" w:themeColor="hyperlink"/>
      <w:u w:val="single"/>
    </w:rPr>
  </w:style>
  <w:style w:type="paragraph" w:styleId="ListParagraph">
    <w:name w:val="List Paragraph"/>
    <w:basedOn w:val="Normal"/>
    <w:uiPriority w:val="34"/>
    <w:qFormat/>
    <w:rsid w:val="004C621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score.org/news/score-seeks-nominations-4th-annual-score-award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tinyurl.com/cs6dgbd"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Pages>
  <Words>908</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Roberts</cp:lastModifiedBy>
  <cp:revision>16</cp:revision>
  <cp:lastPrinted>2013-02-10T00:30:00Z</cp:lastPrinted>
  <dcterms:created xsi:type="dcterms:W3CDTF">2013-01-23T22:19:00Z</dcterms:created>
  <dcterms:modified xsi:type="dcterms:W3CDTF">2013-02-21T21:41:00Z</dcterms:modified>
</cp:coreProperties>
</file>